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97" w:rsidRPr="00E408D2" w:rsidRDefault="0037053F" w:rsidP="00023E3B">
      <w:pPr>
        <w:pStyle w:val="a4"/>
        <w:ind w:left="0" w:right="111"/>
        <w:rPr>
          <w:rFonts w:ascii="Times New Roman" w:hAnsi="Times New Roman" w:cs="Times New Roman"/>
          <w:sz w:val="28"/>
          <w:szCs w:val="28"/>
        </w:rPr>
      </w:pPr>
      <w:r w:rsidRPr="00E408D2">
        <w:rPr>
          <w:rFonts w:ascii="Times New Roman" w:hAnsi="Times New Roman" w:cs="Times New Roman"/>
          <w:sz w:val="28"/>
          <w:szCs w:val="28"/>
        </w:rPr>
        <w:t>МОТИВИ</w:t>
      </w:r>
    </w:p>
    <w:p w:rsidR="00E408D2" w:rsidRPr="00211CBB" w:rsidRDefault="00E408D2" w:rsidP="00023E3B">
      <w:pPr>
        <w:pStyle w:val="a4"/>
        <w:ind w:left="0" w:right="111"/>
        <w:rPr>
          <w:rFonts w:ascii="Times New Roman" w:hAnsi="Times New Roman" w:cs="Times New Roman"/>
        </w:rPr>
      </w:pPr>
    </w:p>
    <w:p w:rsidR="006C56D1" w:rsidRPr="00211CBB" w:rsidRDefault="0037053F" w:rsidP="00E408D2">
      <w:pPr>
        <w:ind w:left="284" w:right="2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CBB">
        <w:rPr>
          <w:rFonts w:ascii="Times New Roman" w:hAnsi="Times New Roman" w:cs="Times New Roman"/>
          <w:sz w:val="24"/>
          <w:szCs w:val="24"/>
        </w:rPr>
        <w:t>към</w:t>
      </w:r>
      <w:r w:rsidRPr="00211CB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11CBB">
        <w:rPr>
          <w:rFonts w:ascii="Times New Roman" w:hAnsi="Times New Roman" w:cs="Times New Roman"/>
          <w:sz w:val="24"/>
          <w:szCs w:val="24"/>
        </w:rPr>
        <w:t>Проект</w:t>
      </w:r>
      <w:r w:rsidRPr="00211CB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11CBB">
        <w:rPr>
          <w:rFonts w:ascii="Times New Roman" w:hAnsi="Times New Roman" w:cs="Times New Roman"/>
          <w:sz w:val="24"/>
          <w:szCs w:val="24"/>
        </w:rPr>
        <w:t>на</w:t>
      </w:r>
      <w:r w:rsidRPr="00211CB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11CBB">
        <w:rPr>
          <w:rFonts w:ascii="Times New Roman" w:hAnsi="Times New Roman" w:cs="Times New Roman"/>
          <w:sz w:val="24"/>
          <w:szCs w:val="24"/>
        </w:rPr>
        <w:t>Наредба</w:t>
      </w:r>
      <w:r w:rsidRPr="00211CB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11CBB">
        <w:rPr>
          <w:rFonts w:ascii="Times New Roman" w:hAnsi="Times New Roman" w:cs="Times New Roman"/>
          <w:sz w:val="24"/>
          <w:szCs w:val="24"/>
        </w:rPr>
        <w:t>за</w:t>
      </w:r>
      <w:r w:rsidRPr="00211CB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211CBB">
        <w:rPr>
          <w:rFonts w:ascii="Times New Roman" w:hAnsi="Times New Roman" w:cs="Times New Roman"/>
          <w:sz w:val="24"/>
          <w:szCs w:val="24"/>
        </w:rPr>
        <w:t>изменение</w:t>
      </w:r>
      <w:r w:rsidRPr="00211CB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11CBB">
        <w:rPr>
          <w:rFonts w:ascii="Times New Roman" w:hAnsi="Times New Roman" w:cs="Times New Roman"/>
          <w:sz w:val="24"/>
          <w:szCs w:val="24"/>
        </w:rPr>
        <w:t>и</w:t>
      </w:r>
      <w:r w:rsidRPr="00211CB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211CBB">
        <w:rPr>
          <w:rFonts w:ascii="Times New Roman" w:hAnsi="Times New Roman" w:cs="Times New Roman"/>
          <w:sz w:val="24"/>
          <w:szCs w:val="24"/>
        </w:rPr>
        <w:t>допълнение</w:t>
      </w:r>
      <w:r w:rsidRPr="00211CB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11CBB">
        <w:rPr>
          <w:rFonts w:ascii="Times New Roman" w:hAnsi="Times New Roman" w:cs="Times New Roman"/>
          <w:sz w:val="24"/>
          <w:szCs w:val="24"/>
        </w:rPr>
        <w:t>на</w:t>
      </w:r>
      <w:r w:rsidRPr="00211CB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6C56D1" w:rsidRPr="00211CBB">
        <w:rPr>
          <w:rFonts w:ascii="Times New Roman" w:hAnsi="Times New Roman" w:cs="Times New Roman"/>
          <w:b/>
          <w:sz w:val="24"/>
          <w:szCs w:val="24"/>
        </w:rPr>
        <w:t xml:space="preserve">НАРЕДБА </w:t>
      </w:r>
    </w:p>
    <w:p w:rsidR="00EE1497" w:rsidRPr="00211CBB" w:rsidRDefault="006C56D1" w:rsidP="00E408D2">
      <w:pPr>
        <w:pStyle w:val="1"/>
        <w:ind w:left="284" w:right="224"/>
        <w:rPr>
          <w:rFonts w:ascii="Times New Roman" w:hAnsi="Times New Roman" w:cs="Times New Roman"/>
          <w:sz w:val="24"/>
          <w:szCs w:val="24"/>
        </w:rPr>
      </w:pPr>
      <w:r w:rsidRPr="00211CBB">
        <w:rPr>
          <w:rFonts w:ascii="Times New Roman" w:hAnsi="Times New Roman" w:cs="Times New Roman"/>
          <w:sz w:val="24"/>
          <w:szCs w:val="24"/>
        </w:rPr>
        <w:t xml:space="preserve">за упражняване на правата върху общинската част от капитала на търговските дружества </w:t>
      </w:r>
      <w:r w:rsidR="0037053F" w:rsidRPr="00211CBB">
        <w:rPr>
          <w:rFonts w:ascii="Times New Roman" w:hAnsi="Times New Roman" w:cs="Times New Roman"/>
          <w:sz w:val="24"/>
          <w:szCs w:val="24"/>
        </w:rPr>
        <w:t>съгласно</w:t>
      </w:r>
      <w:r w:rsidR="0037053F" w:rsidRPr="00211CBB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="0037053F" w:rsidRPr="00211CBB">
        <w:rPr>
          <w:rFonts w:ascii="Times New Roman" w:hAnsi="Times New Roman" w:cs="Times New Roman"/>
          <w:sz w:val="24"/>
          <w:szCs w:val="24"/>
        </w:rPr>
        <w:t>изискванията</w:t>
      </w:r>
      <w:r w:rsidR="0037053F" w:rsidRPr="00211CBB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="0037053F" w:rsidRPr="00211CBB">
        <w:rPr>
          <w:rFonts w:ascii="Times New Roman" w:hAnsi="Times New Roman" w:cs="Times New Roman"/>
          <w:sz w:val="24"/>
          <w:szCs w:val="24"/>
        </w:rPr>
        <w:t>на</w:t>
      </w:r>
      <w:r w:rsidR="0037053F" w:rsidRPr="00211C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7053F" w:rsidRPr="00211CBB">
        <w:rPr>
          <w:rFonts w:ascii="Times New Roman" w:hAnsi="Times New Roman" w:cs="Times New Roman"/>
          <w:sz w:val="24"/>
          <w:szCs w:val="24"/>
        </w:rPr>
        <w:t>чл.</w:t>
      </w:r>
      <w:r w:rsidR="0037053F" w:rsidRPr="00211CB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37053F" w:rsidRPr="00211CBB">
        <w:rPr>
          <w:rFonts w:ascii="Times New Roman" w:hAnsi="Times New Roman" w:cs="Times New Roman"/>
          <w:sz w:val="24"/>
          <w:szCs w:val="24"/>
        </w:rPr>
        <w:t>28</w:t>
      </w:r>
      <w:r w:rsidR="0037053F" w:rsidRPr="00211CB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37053F" w:rsidRPr="00211CBB">
        <w:rPr>
          <w:rFonts w:ascii="Times New Roman" w:hAnsi="Times New Roman" w:cs="Times New Roman"/>
          <w:sz w:val="24"/>
          <w:szCs w:val="24"/>
        </w:rPr>
        <w:t>от</w:t>
      </w:r>
      <w:r w:rsidR="0037053F" w:rsidRPr="00211CB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37053F" w:rsidRPr="00211CBB">
        <w:rPr>
          <w:rFonts w:ascii="Times New Roman" w:hAnsi="Times New Roman" w:cs="Times New Roman"/>
          <w:sz w:val="24"/>
          <w:szCs w:val="24"/>
        </w:rPr>
        <w:t>Закона</w:t>
      </w:r>
      <w:r w:rsidR="0037053F" w:rsidRPr="00211CB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37053F" w:rsidRPr="00211CBB">
        <w:rPr>
          <w:rFonts w:ascii="Times New Roman" w:hAnsi="Times New Roman" w:cs="Times New Roman"/>
          <w:sz w:val="24"/>
          <w:szCs w:val="24"/>
        </w:rPr>
        <w:t>за</w:t>
      </w:r>
      <w:r w:rsidR="0037053F" w:rsidRPr="00211CB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37053F" w:rsidRPr="00211CBB">
        <w:rPr>
          <w:rFonts w:ascii="Times New Roman" w:hAnsi="Times New Roman" w:cs="Times New Roman"/>
          <w:sz w:val="24"/>
          <w:szCs w:val="24"/>
        </w:rPr>
        <w:t>нормативните</w:t>
      </w:r>
      <w:r w:rsidR="0037053F" w:rsidRPr="00211CB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37053F" w:rsidRPr="00211CBB">
        <w:rPr>
          <w:rFonts w:ascii="Times New Roman" w:hAnsi="Times New Roman" w:cs="Times New Roman"/>
          <w:sz w:val="24"/>
          <w:szCs w:val="24"/>
        </w:rPr>
        <w:t>актове</w:t>
      </w:r>
    </w:p>
    <w:p w:rsidR="00EE1497" w:rsidRPr="00211CBB" w:rsidRDefault="00EE1497" w:rsidP="00E408D2">
      <w:pPr>
        <w:pStyle w:val="a3"/>
        <w:ind w:left="284" w:right="224"/>
        <w:rPr>
          <w:rFonts w:ascii="Times New Roman" w:hAnsi="Times New Roman" w:cs="Times New Roman"/>
          <w:b/>
          <w:sz w:val="24"/>
          <w:szCs w:val="24"/>
        </w:rPr>
      </w:pPr>
    </w:p>
    <w:p w:rsidR="00EE1497" w:rsidRPr="00023E3B" w:rsidRDefault="00C7759F" w:rsidP="00E408D2">
      <w:pPr>
        <w:ind w:left="284" w:right="22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Причини</w:t>
      </w:r>
      <w:r w:rsidR="0037053F" w:rsidRPr="00023E3B">
        <w:rPr>
          <w:rFonts w:ascii="Times New Roman" w:hAnsi="Times New Roman" w:cs="Times New Roman"/>
          <w:b/>
          <w:sz w:val="24"/>
          <w:szCs w:val="24"/>
        </w:rPr>
        <w:t>,</w:t>
      </w:r>
      <w:r w:rsidR="0037053F" w:rsidRPr="00023E3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37053F" w:rsidRPr="00023E3B">
        <w:rPr>
          <w:rFonts w:ascii="Times New Roman" w:hAnsi="Times New Roman" w:cs="Times New Roman"/>
          <w:b/>
          <w:sz w:val="24"/>
          <w:szCs w:val="24"/>
        </w:rPr>
        <w:t>които</w:t>
      </w:r>
      <w:r w:rsidR="0037053F" w:rsidRPr="00023E3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37053F" w:rsidRPr="00023E3B">
        <w:rPr>
          <w:rFonts w:ascii="Times New Roman" w:hAnsi="Times New Roman" w:cs="Times New Roman"/>
          <w:b/>
          <w:sz w:val="24"/>
          <w:szCs w:val="24"/>
        </w:rPr>
        <w:t>налагат</w:t>
      </w:r>
      <w:r w:rsidR="0037053F" w:rsidRPr="00023E3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37053F" w:rsidRPr="00023E3B">
        <w:rPr>
          <w:rFonts w:ascii="Times New Roman" w:hAnsi="Times New Roman" w:cs="Times New Roman"/>
          <w:b/>
          <w:sz w:val="24"/>
          <w:szCs w:val="24"/>
        </w:rPr>
        <w:t>предлаганите</w:t>
      </w:r>
      <w:r w:rsidR="0037053F" w:rsidRPr="00023E3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37053F" w:rsidRPr="00023E3B">
        <w:rPr>
          <w:rFonts w:ascii="Times New Roman" w:hAnsi="Times New Roman" w:cs="Times New Roman"/>
          <w:b/>
          <w:sz w:val="24"/>
          <w:szCs w:val="24"/>
        </w:rPr>
        <w:t>изменения</w:t>
      </w:r>
      <w:r w:rsidR="0037053F" w:rsidRPr="00023E3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37053F" w:rsidRPr="00023E3B">
        <w:rPr>
          <w:rFonts w:ascii="Times New Roman" w:hAnsi="Times New Roman" w:cs="Times New Roman"/>
          <w:b/>
          <w:sz w:val="24"/>
          <w:szCs w:val="24"/>
        </w:rPr>
        <w:t>и</w:t>
      </w:r>
      <w:r w:rsidR="0037053F" w:rsidRPr="00023E3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37053F" w:rsidRPr="00023E3B">
        <w:rPr>
          <w:rFonts w:ascii="Times New Roman" w:hAnsi="Times New Roman" w:cs="Times New Roman"/>
          <w:b/>
          <w:sz w:val="24"/>
          <w:szCs w:val="24"/>
        </w:rPr>
        <w:t>допълнения,</w:t>
      </w:r>
      <w:r w:rsidR="0037053F" w:rsidRPr="00023E3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37053F" w:rsidRPr="00023E3B">
        <w:rPr>
          <w:rFonts w:ascii="Times New Roman" w:hAnsi="Times New Roman" w:cs="Times New Roman"/>
          <w:b/>
          <w:sz w:val="24"/>
          <w:szCs w:val="24"/>
        </w:rPr>
        <w:t>и</w:t>
      </w:r>
      <w:r w:rsidR="0037053F" w:rsidRPr="00023E3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37053F" w:rsidRPr="00023E3B">
        <w:rPr>
          <w:rFonts w:ascii="Times New Roman" w:hAnsi="Times New Roman" w:cs="Times New Roman"/>
          <w:b/>
          <w:sz w:val="24"/>
          <w:szCs w:val="24"/>
        </w:rPr>
        <w:t>целите,</w:t>
      </w:r>
      <w:r w:rsidR="0037053F" w:rsidRPr="00023E3B">
        <w:rPr>
          <w:rFonts w:ascii="Times New Roman" w:hAnsi="Times New Roman" w:cs="Times New Roman"/>
          <w:b/>
          <w:spacing w:val="-66"/>
          <w:sz w:val="24"/>
          <w:szCs w:val="24"/>
        </w:rPr>
        <w:t xml:space="preserve"> </w:t>
      </w:r>
      <w:r w:rsidR="0037053F" w:rsidRPr="00023E3B">
        <w:rPr>
          <w:rFonts w:ascii="Times New Roman" w:hAnsi="Times New Roman" w:cs="Times New Roman"/>
          <w:b/>
          <w:sz w:val="24"/>
          <w:szCs w:val="24"/>
        </w:rPr>
        <w:t>които</w:t>
      </w:r>
      <w:r w:rsidR="0037053F" w:rsidRPr="00023E3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37053F" w:rsidRPr="00023E3B">
        <w:rPr>
          <w:rFonts w:ascii="Times New Roman" w:hAnsi="Times New Roman" w:cs="Times New Roman"/>
          <w:b/>
          <w:sz w:val="24"/>
          <w:szCs w:val="24"/>
        </w:rPr>
        <w:t>се</w:t>
      </w:r>
      <w:r w:rsidR="0037053F" w:rsidRPr="00023E3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37053F" w:rsidRPr="00023E3B">
        <w:rPr>
          <w:rFonts w:ascii="Times New Roman" w:hAnsi="Times New Roman" w:cs="Times New Roman"/>
          <w:b/>
          <w:sz w:val="24"/>
          <w:szCs w:val="24"/>
        </w:rPr>
        <w:t>поставят с</w:t>
      </w:r>
      <w:r w:rsidR="0037053F" w:rsidRPr="00023E3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37053F" w:rsidRPr="00023E3B">
        <w:rPr>
          <w:rFonts w:ascii="Times New Roman" w:hAnsi="Times New Roman" w:cs="Times New Roman"/>
          <w:b/>
          <w:sz w:val="24"/>
          <w:szCs w:val="24"/>
        </w:rPr>
        <w:t>тях.</w:t>
      </w:r>
    </w:p>
    <w:p w:rsidR="006C56D1" w:rsidRPr="00023E3B" w:rsidRDefault="006C56D1" w:rsidP="00E408D2">
      <w:pPr>
        <w:ind w:left="284" w:right="2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CBB">
        <w:rPr>
          <w:rFonts w:ascii="Times New Roman" w:hAnsi="Times New Roman" w:cs="Times New Roman"/>
          <w:sz w:val="24"/>
          <w:szCs w:val="24"/>
        </w:rPr>
        <w:t xml:space="preserve">Общинската </w:t>
      </w:r>
      <w:r w:rsidR="00023E3B" w:rsidRPr="00023E3B">
        <w:rPr>
          <w:rFonts w:ascii="Times New Roman" w:hAnsi="Times New Roman" w:cs="Times New Roman"/>
          <w:sz w:val="24"/>
          <w:szCs w:val="24"/>
        </w:rPr>
        <w:t>Наредба</w:t>
      </w:r>
      <w:r w:rsidRPr="00023E3B">
        <w:rPr>
          <w:rFonts w:ascii="Times New Roman" w:hAnsi="Times New Roman" w:cs="Times New Roman"/>
          <w:sz w:val="24"/>
          <w:szCs w:val="24"/>
        </w:rPr>
        <w:t xml:space="preserve"> за упражняване на правата върху общинската част от капитала на търговските дружества е приета с Решение № IV.V.1.1. от 31.05.2005  на Общински съвет гр. Шабла.</w:t>
      </w:r>
      <w:r w:rsidRPr="00211C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E3B">
        <w:rPr>
          <w:rFonts w:ascii="Times New Roman" w:hAnsi="Times New Roman" w:cs="Times New Roman"/>
          <w:sz w:val="24"/>
          <w:szCs w:val="24"/>
        </w:rPr>
        <w:t>Същата не изменяна и допълвана</w:t>
      </w:r>
      <w:r w:rsidR="00023E3B">
        <w:rPr>
          <w:rFonts w:ascii="Times New Roman" w:hAnsi="Times New Roman" w:cs="Times New Roman"/>
          <w:sz w:val="24"/>
          <w:szCs w:val="24"/>
        </w:rPr>
        <w:t xml:space="preserve"> през годините,</w:t>
      </w:r>
      <w:r w:rsidRPr="00023E3B">
        <w:rPr>
          <w:rFonts w:ascii="Times New Roman" w:hAnsi="Times New Roman" w:cs="Times New Roman"/>
          <w:sz w:val="24"/>
          <w:szCs w:val="24"/>
        </w:rPr>
        <w:t xml:space="preserve"> съобразявайки се с</w:t>
      </w:r>
      <w:r w:rsidR="0037053F" w:rsidRPr="00211CBB">
        <w:rPr>
          <w:rFonts w:ascii="Times New Roman" w:hAnsi="Times New Roman" w:cs="Times New Roman"/>
          <w:sz w:val="24"/>
          <w:szCs w:val="24"/>
        </w:rPr>
        <w:t xml:space="preserve"> значителни промени в обществените отношения, които обуславят предлаганите</w:t>
      </w:r>
      <w:r w:rsidR="0037053F" w:rsidRPr="00211C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7053F" w:rsidRPr="00211CBB">
        <w:rPr>
          <w:rFonts w:ascii="Times New Roman" w:hAnsi="Times New Roman" w:cs="Times New Roman"/>
          <w:sz w:val="24"/>
          <w:szCs w:val="24"/>
        </w:rPr>
        <w:t>изменение и допълнение като сред тях определящо значение има преди всичко</w:t>
      </w:r>
      <w:r w:rsidRPr="00211CBB">
        <w:rPr>
          <w:rFonts w:ascii="Times New Roman" w:hAnsi="Times New Roman" w:cs="Times New Roman"/>
          <w:sz w:val="24"/>
          <w:szCs w:val="24"/>
        </w:rPr>
        <w:t xml:space="preserve"> приложението на </w:t>
      </w:r>
      <w:r w:rsidR="0037053F" w:rsidRPr="00211CBB">
        <w:rPr>
          <w:rFonts w:ascii="Times New Roman" w:hAnsi="Times New Roman" w:cs="Times New Roman"/>
          <w:sz w:val="24"/>
          <w:szCs w:val="24"/>
        </w:rPr>
        <w:t xml:space="preserve"> </w:t>
      </w:r>
      <w:r w:rsidRPr="00023E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EFEFE"/>
        </w:rPr>
        <w:t xml:space="preserve">Глава шеста- </w:t>
      </w:r>
      <w:r w:rsidRPr="00023E3B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023E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EFEFE"/>
        </w:rPr>
        <w:t xml:space="preserve">СТОПАНСКА ДЕЙНОСТ НА ОБЩИНАТА  от Закона за </w:t>
      </w:r>
      <w:r w:rsidR="00023E3B" w:rsidRPr="00023E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EFEFE"/>
        </w:rPr>
        <w:t>Общинската</w:t>
      </w:r>
      <w:r w:rsidRPr="00023E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EFEFE"/>
        </w:rPr>
        <w:t xml:space="preserve"> </w:t>
      </w:r>
      <w:r w:rsidR="00023E3B" w:rsidRPr="00023E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EFEFE"/>
        </w:rPr>
        <w:t>собственост</w:t>
      </w:r>
      <w:r w:rsidRPr="00023E3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="00023E3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/</w:t>
      </w:r>
      <w:proofErr w:type="spellStart"/>
      <w:r w:rsidRPr="00023E3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Обн</w:t>
      </w:r>
      <w:proofErr w:type="spellEnd"/>
      <w:r w:rsidRPr="00023E3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. ДВ. бр.44 от 21 Май 1996г.</w:t>
      </w:r>
      <w:r w:rsidR="00211CBB" w:rsidRPr="00023E3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, последно изменение ДВ. бр.17 от 26 Февруари 2021г.</w:t>
      </w:r>
      <w:r w:rsidR="00023E3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/.</w:t>
      </w:r>
    </w:p>
    <w:p w:rsidR="00EE1497" w:rsidRPr="00023E3B" w:rsidRDefault="00211CBB" w:rsidP="00E408D2">
      <w:pPr>
        <w:pStyle w:val="a3"/>
        <w:spacing w:before="1"/>
        <w:ind w:left="284" w:right="22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E3B">
        <w:rPr>
          <w:rFonts w:ascii="Times New Roman" w:hAnsi="Times New Roman" w:cs="Times New Roman"/>
          <w:sz w:val="24"/>
          <w:szCs w:val="24"/>
        </w:rPr>
        <w:t>Съгласно чл.51 от Закона за общинската собственост, Общините могат да осъществят стопанска дейност, да</w:t>
      </w:r>
      <w:r w:rsidRPr="00023E3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създават общински предприятия и да участва в съвместни форми на стопанска дейност при условия и по ред, определени със закон. Н</w:t>
      </w:r>
      <w:r w:rsidR="0037053F" w:rsidRPr="00023E3B">
        <w:rPr>
          <w:rFonts w:ascii="Times New Roman" w:hAnsi="Times New Roman" w:cs="Times New Roman"/>
          <w:sz w:val="24"/>
          <w:szCs w:val="24"/>
        </w:rPr>
        <w:t>уждата от задължение за</w:t>
      </w:r>
      <w:r w:rsidR="0037053F" w:rsidRPr="00023E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7053F" w:rsidRPr="00023E3B">
        <w:rPr>
          <w:rFonts w:ascii="Times New Roman" w:hAnsi="Times New Roman" w:cs="Times New Roman"/>
          <w:sz w:val="24"/>
          <w:szCs w:val="24"/>
        </w:rPr>
        <w:t xml:space="preserve">оповестяване и прозрачност на действията на органите за управление и контрол на </w:t>
      </w:r>
      <w:r w:rsidR="00023E3B">
        <w:rPr>
          <w:rFonts w:ascii="Times New Roman" w:hAnsi="Times New Roman" w:cs="Times New Roman"/>
          <w:sz w:val="24"/>
          <w:szCs w:val="24"/>
        </w:rPr>
        <w:t xml:space="preserve">дружествата и предприятията с </w:t>
      </w:r>
      <w:r w:rsidR="0037053F" w:rsidRPr="00023E3B">
        <w:rPr>
          <w:rFonts w:ascii="Times New Roman" w:hAnsi="Times New Roman" w:cs="Times New Roman"/>
          <w:sz w:val="24"/>
          <w:szCs w:val="24"/>
        </w:rPr>
        <w:t>общинско участие в капитала</w:t>
      </w:r>
      <w:r w:rsidR="00023E3B">
        <w:rPr>
          <w:rFonts w:ascii="Times New Roman" w:hAnsi="Times New Roman" w:cs="Times New Roman"/>
          <w:sz w:val="24"/>
          <w:szCs w:val="24"/>
        </w:rPr>
        <w:t xml:space="preserve"> на търговските дружества</w:t>
      </w:r>
      <w:r w:rsidR="0037053F" w:rsidRPr="00023E3B">
        <w:rPr>
          <w:rFonts w:ascii="Times New Roman" w:hAnsi="Times New Roman" w:cs="Times New Roman"/>
          <w:sz w:val="24"/>
          <w:szCs w:val="24"/>
        </w:rPr>
        <w:t>. В същото време общите закони,</w:t>
      </w:r>
      <w:r w:rsidR="0037053F" w:rsidRPr="00023E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7053F" w:rsidRPr="00023E3B">
        <w:rPr>
          <w:rFonts w:ascii="Times New Roman" w:hAnsi="Times New Roman" w:cs="Times New Roman"/>
          <w:sz w:val="24"/>
          <w:szCs w:val="24"/>
        </w:rPr>
        <w:t xml:space="preserve">които регулират различните сфери от дейността на </w:t>
      </w:r>
      <w:r w:rsidR="00023E3B">
        <w:rPr>
          <w:rFonts w:ascii="Times New Roman" w:hAnsi="Times New Roman" w:cs="Times New Roman"/>
          <w:sz w:val="24"/>
          <w:szCs w:val="24"/>
        </w:rPr>
        <w:t>предприятията и търговските дружества с общинско участие</w:t>
      </w:r>
      <w:r w:rsidR="0037053F" w:rsidRPr="00023E3B">
        <w:rPr>
          <w:rFonts w:ascii="Times New Roman" w:hAnsi="Times New Roman" w:cs="Times New Roman"/>
          <w:sz w:val="24"/>
          <w:szCs w:val="24"/>
        </w:rPr>
        <w:t>, запазват своето</w:t>
      </w:r>
      <w:r w:rsidR="0037053F" w:rsidRPr="00023E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7053F" w:rsidRPr="00023E3B">
        <w:rPr>
          <w:rFonts w:ascii="Times New Roman" w:hAnsi="Times New Roman" w:cs="Times New Roman"/>
          <w:sz w:val="24"/>
          <w:szCs w:val="24"/>
        </w:rPr>
        <w:t>действие като Търговския закон (ТЗ), Закона за счетоводството (ЗСч), Закона за публичното</w:t>
      </w:r>
      <w:r w:rsidR="0037053F" w:rsidRPr="00023E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7053F" w:rsidRPr="00023E3B">
        <w:rPr>
          <w:rFonts w:ascii="Times New Roman" w:hAnsi="Times New Roman" w:cs="Times New Roman"/>
          <w:sz w:val="24"/>
          <w:szCs w:val="24"/>
        </w:rPr>
        <w:t>предлагане на ценни книжа, Закона</w:t>
      </w:r>
      <w:r w:rsidR="0037053F" w:rsidRPr="00023E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7053F" w:rsidRPr="00023E3B">
        <w:rPr>
          <w:rFonts w:ascii="Times New Roman" w:hAnsi="Times New Roman" w:cs="Times New Roman"/>
          <w:sz w:val="24"/>
          <w:szCs w:val="24"/>
        </w:rPr>
        <w:t>за</w:t>
      </w:r>
      <w:r w:rsidR="0037053F" w:rsidRPr="00023E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7053F" w:rsidRPr="00023E3B">
        <w:rPr>
          <w:rFonts w:ascii="Times New Roman" w:hAnsi="Times New Roman" w:cs="Times New Roman"/>
          <w:sz w:val="24"/>
          <w:szCs w:val="24"/>
        </w:rPr>
        <w:t>общинската</w:t>
      </w:r>
      <w:r w:rsidR="0037053F" w:rsidRPr="00023E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7053F" w:rsidRPr="00023E3B">
        <w:rPr>
          <w:rFonts w:ascii="Times New Roman" w:hAnsi="Times New Roman" w:cs="Times New Roman"/>
          <w:sz w:val="24"/>
          <w:szCs w:val="24"/>
        </w:rPr>
        <w:t>собственост</w:t>
      </w:r>
      <w:r w:rsidR="0037053F" w:rsidRPr="00023E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7053F" w:rsidRPr="00023E3B">
        <w:rPr>
          <w:rFonts w:ascii="Times New Roman" w:hAnsi="Times New Roman" w:cs="Times New Roman"/>
          <w:sz w:val="24"/>
          <w:szCs w:val="24"/>
        </w:rPr>
        <w:t>и</w:t>
      </w:r>
      <w:r w:rsidR="0037053F" w:rsidRPr="00023E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7053F" w:rsidRPr="00023E3B">
        <w:rPr>
          <w:rFonts w:ascii="Times New Roman" w:hAnsi="Times New Roman" w:cs="Times New Roman"/>
          <w:sz w:val="24"/>
          <w:szCs w:val="24"/>
        </w:rPr>
        <w:t>др.</w:t>
      </w:r>
      <w:r w:rsidR="00023E3B">
        <w:rPr>
          <w:rFonts w:ascii="Times New Roman" w:hAnsi="Times New Roman" w:cs="Times New Roman"/>
          <w:sz w:val="24"/>
          <w:szCs w:val="24"/>
        </w:rPr>
        <w:t>.</w:t>
      </w:r>
      <w:r w:rsidR="0037053F" w:rsidRPr="00023E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7053F" w:rsidRPr="00023E3B">
        <w:rPr>
          <w:rFonts w:ascii="Times New Roman" w:hAnsi="Times New Roman" w:cs="Times New Roman"/>
          <w:sz w:val="24"/>
          <w:szCs w:val="24"/>
        </w:rPr>
        <w:t>Законодателят</w:t>
      </w:r>
      <w:r w:rsidR="0037053F" w:rsidRPr="00023E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7053F" w:rsidRPr="00023E3B">
        <w:rPr>
          <w:rFonts w:ascii="Times New Roman" w:hAnsi="Times New Roman" w:cs="Times New Roman"/>
          <w:sz w:val="24"/>
          <w:szCs w:val="24"/>
        </w:rPr>
        <w:t>е</w:t>
      </w:r>
      <w:r w:rsidR="0037053F" w:rsidRPr="00023E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7053F" w:rsidRPr="00023E3B">
        <w:rPr>
          <w:rFonts w:ascii="Times New Roman" w:hAnsi="Times New Roman" w:cs="Times New Roman"/>
          <w:sz w:val="24"/>
          <w:szCs w:val="24"/>
        </w:rPr>
        <w:t>предал</w:t>
      </w:r>
      <w:r w:rsidR="0037053F" w:rsidRPr="00023E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7053F" w:rsidRPr="00023E3B">
        <w:rPr>
          <w:rFonts w:ascii="Times New Roman" w:hAnsi="Times New Roman" w:cs="Times New Roman"/>
          <w:sz w:val="24"/>
          <w:szCs w:val="24"/>
        </w:rPr>
        <w:t>голямо</w:t>
      </w:r>
      <w:r w:rsidR="0037053F" w:rsidRPr="00023E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7053F" w:rsidRPr="00023E3B">
        <w:rPr>
          <w:rFonts w:ascii="Times New Roman" w:hAnsi="Times New Roman" w:cs="Times New Roman"/>
          <w:sz w:val="24"/>
          <w:szCs w:val="24"/>
        </w:rPr>
        <w:t>значение</w:t>
      </w:r>
      <w:r w:rsidR="0037053F" w:rsidRPr="00023E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7053F" w:rsidRPr="00023E3B">
        <w:rPr>
          <w:rFonts w:ascii="Times New Roman" w:hAnsi="Times New Roman" w:cs="Times New Roman"/>
          <w:sz w:val="24"/>
          <w:szCs w:val="24"/>
        </w:rPr>
        <w:t>на</w:t>
      </w:r>
      <w:r w:rsidR="0037053F" w:rsidRPr="00023E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7053F" w:rsidRPr="00023E3B">
        <w:rPr>
          <w:rFonts w:ascii="Times New Roman" w:hAnsi="Times New Roman" w:cs="Times New Roman"/>
          <w:sz w:val="24"/>
          <w:szCs w:val="24"/>
        </w:rPr>
        <w:t>органите</w:t>
      </w:r>
      <w:r w:rsidR="0037053F" w:rsidRPr="00023E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7053F" w:rsidRPr="00023E3B">
        <w:rPr>
          <w:rFonts w:ascii="Times New Roman" w:hAnsi="Times New Roman" w:cs="Times New Roman"/>
          <w:sz w:val="24"/>
          <w:szCs w:val="24"/>
        </w:rPr>
        <w:t>на</w:t>
      </w:r>
      <w:r w:rsidR="0037053F" w:rsidRPr="00023E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7053F" w:rsidRPr="00023E3B">
        <w:rPr>
          <w:rFonts w:ascii="Times New Roman" w:hAnsi="Times New Roman" w:cs="Times New Roman"/>
          <w:sz w:val="24"/>
          <w:szCs w:val="24"/>
        </w:rPr>
        <w:t>местното</w:t>
      </w:r>
      <w:r w:rsidR="0037053F" w:rsidRPr="00023E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7053F" w:rsidRPr="00023E3B">
        <w:rPr>
          <w:rFonts w:ascii="Times New Roman" w:hAnsi="Times New Roman" w:cs="Times New Roman"/>
          <w:sz w:val="24"/>
          <w:szCs w:val="24"/>
        </w:rPr>
        <w:t>самоуправление</w:t>
      </w:r>
      <w:r w:rsidR="0037053F" w:rsidRPr="00023E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7053F" w:rsidRPr="00023E3B">
        <w:rPr>
          <w:rFonts w:ascii="Times New Roman" w:hAnsi="Times New Roman" w:cs="Times New Roman"/>
          <w:sz w:val="24"/>
          <w:szCs w:val="24"/>
        </w:rPr>
        <w:t>при</w:t>
      </w:r>
      <w:r w:rsidR="0037053F" w:rsidRPr="00023E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7053F" w:rsidRPr="00023E3B">
        <w:rPr>
          <w:rFonts w:ascii="Times New Roman" w:hAnsi="Times New Roman" w:cs="Times New Roman"/>
          <w:sz w:val="24"/>
          <w:szCs w:val="24"/>
        </w:rPr>
        <w:t xml:space="preserve">уреждане на </w:t>
      </w:r>
      <w:r w:rsidRPr="00023E3B">
        <w:rPr>
          <w:rFonts w:ascii="Times New Roman" w:hAnsi="Times New Roman" w:cs="Times New Roman"/>
          <w:sz w:val="24"/>
          <w:szCs w:val="24"/>
        </w:rPr>
        <w:t>стопанско-икономическите отношения</w:t>
      </w:r>
      <w:r w:rsidR="00023E3B">
        <w:rPr>
          <w:rFonts w:ascii="Times New Roman" w:hAnsi="Times New Roman" w:cs="Times New Roman"/>
          <w:sz w:val="24"/>
          <w:szCs w:val="24"/>
        </w:rPr>
        <w:t xml:space="preserve"> </w:t>
      </w:r>
      <w:r w:rsidR="0037053F" w:rsidRPr="00023E3B">
        <w:rPr>
          <w:rFonts w:ascii="Times New Roman" w:hAnsi="Times New Roman" w:cs="Times New Roman"/>
          <w:sz w:val="24"/>
          <w:szCs w:val="24"/>
        </w:rPr>
        <w:t>на</w:t>
      </w:r>
      <w:r w:rsidR="0037053F" w:rsidRPr="00023E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7053F" w:rsidRPr="00023E3B">
        <w:rPr>
          <w:rFonts w:ascii="Times New Roman" w:hAnsi="Times New Roman" w:cs="Times New Roman"/>
          <w:sz w:val="24"/>
          <w:szCs w:val="24"/>
        </w:rPr>
        <w:t>местените</w:t>
      </w:r>
      <w:r w:rsidR="0037053F" w:rsidRPr="00023E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7053F" w:rsidRPr="00023E3B">
        <w:rPr>
          <w:rFonts w:ascii="Times New Roman" w:hAnsi="Times New Roman" w:cs="Times New Roman"/>
          <w:sz w:val="24"/>
          <w:szCs w:val="24"/>
        </w:rPr>
        <w:t>общински</w:t>
      </w:r>
      <w:r w:rsidR="0037053F" w:rsidRPr="00023E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7053F" w:rsidRPr="00023E3B">
        <w:rPr>
          <w:rFonts w:ascii="Times New Roman" w:hAnsi="Times New Roman" w:cs="Times New Roman"/>
          <w:sz w:val="24"/>
          <w:szCs w:val="24"/>
        </w:rPr>
        <w:t>съвети</w:t>
      </w:r>
      <w:r w:rsidR="00ED5CCA">
        <w:rPr>
          <w:rFonts w:ascii="Times New Roman" w:hAnsi="Times New Roman" w:cs="Times New Roman"/>
          <w:sz w:val="24"/>
          <w:szCs w:val="24"/>
        </w:rPr>
        <w:t xml:space="preserve">. </w:t>
      </w:r>
      <w:r w:rsidR="0037053F" w:rsidRPr="00023E3B">
        <w:rPr>
          <w:rFonts w:ascii="Times New Roman" w:hAnsi="Times New Roman" w:cs="Times New Roman"/>
          <w:sz w:val="24"/>
          <w:szCs w:val="24"/>
        </w:rPr>
        <w:t xml:space="preserve">Приемането </w:t>
      </w:r>
      <w:r w:rsidR="00DD3BDD" w:rsidRPr="00023E3B">
        <w:rPr>
          <w:rFonts w:ascii="Times New Roman" w:hAnsi="Times New Roman" w:cs="Times New Roman"/>
          <w:sz w:val="24"/>
          <w:szCs w:val="24"/>
        </w:rPr>
        <w:t xml:space="preserve"> на предлаганите изменения </w:t>
      </w:r>
      <w:r w:rsidRPr="00023E3B">
        <w:rPr>
          <w:rFonts w:ascii="Times New Roman" w:hAnsi="Times New Roman" w:cs="Times New Roman"/>
          <w:sz w:val="24"/>
          <w:szCs w:val="24"/>
        </w:rPr>
        <w:t xml:space="preserve">на </w:t>
      </w:r>
      <w:r w:rsidR="0037053F" w:rsidRPr="00023E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7053F" w:rsidRPr="00023E3B">
        <w:rPr>
          <w:rFonts w:ascii="Times New Roman" w:hAnsi="Times New Roman" w:cs="Times New Roman"/>
          <w:sz w:val="24"/>
          <w:szCs w:val="24"/>
        </w:rPr>
        <w:t>участие</w:t>
      </w:r>
      <w:r w:rsidR="0037053F" w:rsidRPr="00023E3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7053F" w:rsidRPr="00023E3B">
        <w:rPr>
          <w:rFonts w:ascii="Times New Roman" w:hAnsi="Times New Roman" w:cs="Times New Roman"/>
          <w:sz w:val="24"/>
          <w:szCs w:val="24"/>
        </w:rPr>
        <w:t>на</w:t>
      </w:r>
      <w:r w:rsidR="0037053F" w:rsidRPr="00023E3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7053F" w:rsidRPr="00023E3B">
        <w:rPr>
          <w:rFonts w:ascii="Times New Roman" w:hAnsi="Times New Roman" w:cs="Times New Roman"/>
          <w:sz w:val="24"/>
          <w:szCs w:val="24"/>
        </w:rPr>
        <w:t>общината в</w:t>
      </w:r>
      <w:r w:rsidR="0037053F" w:rsidRPr="00023E3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7053F" w:rsidRPr="00023E3B">
        <w:rPr>
          <w:rFonts w:ascii="Times New Roman" w:hAnsi="Times New Roman" w:cs="Times New Roman"/>
          <w:sz w:val="24"/>
          <w:szCs w:val="24"/>
        </w:rPr>
        <w:t>търговските</w:t>
      </w:r>
      <w:r w:rsidR="0037053F" w:rsidRPr="00023E3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7053F" w:rsidRPr="00023E3B">
        <w:rPr>
          <w:rFonts w:ascii="Times New Roman" w:hAnsi="Times New Roman" w:cs="Times New Roman"/>
          <w:sz w:val="24"/>
          <w:szCs w:val="24"/>
        </w:rPr>
        <w:t>дружества</w:t>
      </w:r>
      <w:r w:rsidR="00DD3BDD" w:rsidRPr="00023E3B">
        <w:rPr>
          <w:rFonts w:ascii="Times New Roman" w:hAnsi="Times New Roman" w:cs="Times New Roman"/>
          <w:sz w:val="24"/>
          <w:szCs w:val="24"/>
        </w:rPr>
        <w:t xml:space="preserve"> ще доведе до по повече яснота и прозрачност в управлението на търговски дружества с общинско участие в капиталът им.</w:t>
      </w:r>
      <w:r w:rsidR="00ED5CCA">
        <w:rPr>
          <w:rFonts w:ascii="Times New Roman" w:hAnsi="Times New Roman" w:cs="Times New Roman"/>
          <w:sz w:val="24"/>
          <w:szCs w:val="24"/>
        </w:rPr>
        <w:t xml:space="preserve"> Разширяване на кръга от лица с опит в управлението на търговски дружества, както и уважавани личности сред местната общност, които ще </w:t>
      </w:r>
      <w:r w:rsidR="00ED5CCA" w:rsidRPr="00ED5CCA">
        <w:rPr>
          <w:rFonts w:ascii="Times New Roman" w:hAnsi="Times New Roman" w:cs="Times New Roman"/>
          <w:sz w:val="24"/>
          <w:szCs w:val="24"/>
        </w:rPr>
        <w:t xml:space="preserve">могат да бъдат членове на съвета на директорите, надзорните и управителните съвети, </w:t>
      </w:r>
      <w:r w:rsidR="00ED5CCA">
        <w:rPr>
          <w:rFonts w:ascii="Times New Roman" w:hAnsi="Times New Roman" w:cs="Times New Roman"/>
          <w:sz w:val="24"/>
          <w:szCs w:val="24"/>
        </w:rPr>
        <w:t>ще до пренесе до по ефективно управление и защита на общинските интереси.</w:t>
      </w:r>
    </w:p>
    <w:p w:rsidR="00DD3BDD" w:rsidRPr="00023E3B" w:rsidRDefault="0037053F" w:rsidP="00E408D2">
      <w:pPr>
        <w:pStyle w:val="a3"/>
        <w:spacing w:before="2"/>
        <w:ind w:left="284" w:right="224" w:firstLine="54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C7759F">
        <w:rPr>
          <w:rFonts w:ascii="Times New Roman" w:hAnsi="Times New Roman" w:cs="Times New Roman"/>
          <w:b/>
          <w:sz w:val="24"/>
          <w:szCs w:val="24"/>
        </w:rPr>
        <w:t>Основна цел</w:t>
      </w:r>
      <w:r w:rsidRPr="00023E3B">
        <w:rPr>
          <w:rFonts w:ascii="Times New Roman" w:hAnsi="Times New Roman" w:cs="Times New Roman"/>
          <w:sz w:val="24"/>
          <w:szCs w:val="24"/>
        </w:rPr>
        <w:t>, която може да бъде откроена при приемане на</w:t>
      </w:r>
      <w:r w:rsidR="00ED5CCA">
        <w:rPr>
          <w:rFonts w:ascii="Times New Roman" w:hAnsi="Times New Roman" w:cs="Times New Roman"/>
          <w:sz w:val="24"/>
          <w:szCs w:val="24"/>
        </w:rPr>
        <w:t xml:space="preserve"> предложените изменения на</w:t>
      </w:r>
      <w:r w:rsidRPr="00023E3B">
        <w:rPr>
          <w:rFonts w:ascii="Times New Roman" w:hAnsi="Times New Roman" w:cs="Times New Roman"/>
          <w:sz w:val="24"/>
          <w:szCs w:val="24"/>
        </w:rPr>
        <w:t xml:space="preserve"> наредбата, е подробното и</w:t>
      </w:r>
      <w:r w:rsidRPr="00023E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3E3B">
        <w:rPr>
          <w:rFonts w:ascii="Times New Roman" w:hAnsi="Times New Roman" w:cs="Times New Roman"/>
          <w:sz w:val="24"/>
          <w:szCs w:val="24"/>
        </w:rPr>
        <w:t>съобразено със закона регулиране на обществените отношения от местно значение, засягащи</w:t>
      </w:r>
      <w:r w:rsidRPr="00023E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3E3B">
        <w:rPr>
          <w:rFonts w:ascii="Times New Roman" w:hAnsi="Times New Roman" w:cs="Times New Roman"/>
          <w:sz w:val="24"/>
          <w:szCs w:val="24"/>
        </w:rPr>
        <w:t>широк кръг граждани, както и търговските</w:t>
      </w:r>
      <w:r w:rsidRPr="00023E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3E3B">
        <w:rPr>
          <w:rFonts w:ascii="Times New Roman" w:hAnsi="Times New Roman" w:cs="Times New Roman"/>
          <w:sz w:val="24"/>
          <w:szCs w:val="24"/>
        </w:rPr>
        <w:t>дружества</w:t>
      </w:r>
      <w:r w:rsidRPr="00023E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3E3B">
        <w:rPr>
          <w:rFonts w:ascii="Times New Roman" w:hAnsi="Times New Roman" w:cs="Times New Roman"/>
          <w:sz w:val="24"/>
          <w:szCs w:val="24"/>
        </w:rPr>
        <w:t>с общинско участие в капитала, от</w:t>
      </w:r>
      <w:r w:rsidRPr="00023E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3E3B">
        <w:rPr>
          <w:rFonts w:ascii="Times New Roman" w:hAnsi="Times New Roman" w:cs="Times New Roman"/>
          <w:sz w:val="24"/>
          <w:szCs w:val="24"/>
        </w:rPr>
        <w:t xml:space="preserve">единствения материално компетентен на местно ниво орган, а именно Общински съвет </w:t>
      </w:r>
      <w:r w:rsidR="00DD3BDD" w:rsidRPr="00023E3B">
        <w:rPr>
          <w:rFonts w:ascii="Times New Roman" w:hAnsi="Times New Roman" w:cs="Times New Roman"/>
          <w:sz w:val="24"/>
          <w:szCs w:val="24"/>
        </w:rPr>
        <w:t>Шабла</w:t>
      </w:r>
      <w:r w:rsidRPr="00023E3B">
        <w:rPr>
          <w:rFonts w:ascii="Times New Roman" w:hAnsi="Times New Roman" w:cs="Times New Roman"/>
          <w:sz w:val="24"/>
          <w:szCs w:val="24"/>
        </w:rPr>
        <w:t>.</w:t>
      </w:r>
      <w:r w:rsidRPr="00023E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EE1497" w:rsidRPr="00ED5CCA" w:rsidRDefault="0037053F" w:rsidP="00E408D2">
      <w:pPr>
        <w:pStyle w:val="a3"/>
        <w:spacing w:before="2"/>
        <w:ind w:left="284" w:right="22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CCA">
        <w:rPr>
          <w:rFonts w:ascii="Times New Roman" w:hAnsi="Times New Roman" w:cs="Times New Roman"/>
          <w:sz w:val="24"/>
          <w:szCs w:val="24"/>
        </w:rPr>
        <w:t>Чрез настоящ</w:t>
      </w:r>
      <w:r w:rsidR="00DD3BDD" w:rsidRPr="00ED5CCA">
        <w:rPr>
          <w:rFonts w:ascii="Times New Roman" w:hAnsi="Times New Roman" w:cs="Times New Roman"/>
          <w:sz w:val="24"/>
          <w:szCs w:val="24"/>
        </w:rPr>
        <w:t>о</w:t>
      </w:r>
      <w:r w:rsidRPr="00ED5CCA">
        <w:rPr>
          <w:rFonts w:ascii="Times New Roman" w:hAnsi="Times New Roman" w:cs="Times New Roman"/>
          <w:sz w:val="24"/>
          <w:szCs w:val="24"/>
        </w:rPr>
        <w:t>т</w:t>
      </w:r>
      <w:r w:rsidR="00DD3BDD" w:rsidRPr="00ED5CCA">
        <w:rPr>
          <w:rFonts w:ascii="Times New Roman" w:hAnsi="Times New Roman" w:cs="Times New Roman"/>
          <w:sz w:val="24"/>
          <w:szCs w:val="24"/>
        </w:rPr>
        <w:t>о изменение на</w:t>
      </w:r>
      <w:r w:rsidRPr="00ED5CCA">
        <w:rPr>
          <w:rFonts w:ascii="Times New Roman" w:hAnsi="Times New Roman" w:cs="Times New Roman"/>
          <w:sz w:val="24"/>
          <w:szCs w:val="24"/>
        </w:rPr>
        <w:t xml:space="preserve"> Наредба се уреждат отношения, които</w:t>
      </w:r>
      <w:r w:rsidRPr="00ED5C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5CCA">
        <w:rPr>
          <w:rFonts w:ascii="Times New Roman" w:hAnsi="Times New Roman" w:cs="Times New Roman"/>
          <w:sz w:val="24"/>
          <w:szCs w:val="24"/>
        </w:rPr>
        <w:t>засягат</w:t>
      </w:r>
      <w:r w:rsidRPr="00ED5C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5CCA">
        <w:rPr>
          <w:rFonts w:ascii="Times New Roman" w:hAnsi="Times New Roman" w:cs="Times New Roman"/>
          <w:sz w:val="24"/>
          <w:szCs w:val="24"/>
        </w:rPr>
        <w:t>местната</w:t>
      </w:r>
      <w:r w:rsidRPr="00ED5C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5CCA">
        <w:rPr>
          <w:rFonts w:ascii="Times New Roman" w:hAnsi="Times New Roman" w:cs="Times New Roman"/>
          <w:sz w:val="24"/>
          <w:szCs w:val="24"/>
        </w:rPr>
        <w:t>общност,</w:t>
      </w:r>
      <w:r w:rsidRPr="00ED5C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5CCA">
        <w:rPr>
          <w:rFonts w:ascii="Times New Roman" w:hAnsi="Times New Roman" w:cs="Times New Roman"/>
          <w:sz w:val="24"/>
          <w:szCs w:val="24"/>
        </w:rPr>
        <w:t>доколкото</w:t>
      </w:r>
      <w:r w:rsidRPr="00ED5C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5CCA">
        <w:rPr>
          <w:rFonts w:ascii="Times New Roman" w:hAnsi="Times New Roman" w:cs="Times New Roman"/>
          <w:sz w:val="24"/>
          <w:szCs w:val="24"/>
        </w:rPr>
        <w:t>представлява</w:t>
      </w:r>
      <w:r w:rsidRPr="00ED5C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5CCA">
        <w:rPr>
          <w:rFonts w:ascii="Times New Roman" w:hAnsi="Times New Roman" w:cs="Times New Roman"/>
          <w:sz w:val="24"/>
          <w:szCs w:val="24"/>
        </w:rPr>
        <w:t>способът</w:t>
      </w:r>
      <w:r w:rsidRPr="00ED5C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5CCA">
        <w:rPr>
          <w:rFonts w:ascii="Times New Roman" w:hAnsi="Times New Roman" w:cs="Times New Roman"/>
          <w:sz w:val="24"/>
          <w:szCs w:val="24"/>
        </w:rPr>
        <w:t>за</w:t>
      </w:r>
      <w:r w:rsidRPr="00ED5C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5CCA">
        <w:rPr>
          <w:rFonts w:ascii="Times New Roman" w:hAnsi="Times New Roman" w:cs="Times New Roman"/>
          <w:sz w:val="24"/>
          <w:szCs w:val="24"/>
        </w:rPr>
        <w:t>провеждане</w:t>
      </w:r>
      <w:r w:rsidRPr="00ED5C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5CCA">
        <w:rPr>
          <w:rFonts w:ascii="Times New Roman" w:hAnsi="Times New Roman" w:cs="Times New Roman"/>
          <w:sz w:val="24"/>
          <w:szCs w:val="24"/>
        </w:rPr>
        <w:t>на</w:t>
      </w:r>
      <w:r w:rsidRPr="00ED5C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5CCA">
        <w:rPr>
          <w:rFonts w:ascii="Times New Roman" w:hAnsi="Times New Roman" w:cs="Times New Roman"/>
          <w:sz w:val="24"/>
          <w:szCs w:val="24"/>
        </w:rPr>
        <w:t>общинска</w:t>
      </w:r>
      <w:r w:rsidRPr="00ED5C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5CCA">
        <w:rPr>
          <w:rFonts w:ascii="Times New Roman" w:hAnsi="Times New Roman" w:cs="Times New Roman"/>
          <w:sz w:val="24"/>
          <w:szCs w:val="24"/>
        </w:rPr>
        <w:t>политика в областта на търговските дружества с общинско участие и следва</w:t>
      </w:r>
      <w:r w:rsidRPr="00ED5C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5CCA">
        <w:rPr>
          <w:rFonts w:ascii="Times New Roman" w:hAnsi="Times New Roman" w:cs="Times New Roman"/>
          <w:sz w:val="24"/>
          <w:szCs w:val="24"/>
        </w:rPr>
        <w:t>да бъдат уредени именно от него като орган на местно самоуправление, съгласно чл. 8 от ЗНА.</w:t>
      </w:r>
      <w:r w:rsidRPr="00ED5C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5CCA">
        <w:rPr>
          <w:rFonts w:ascii="Times New Roman" w:hAnsi="Times New Roman" w:cs="Times New Roman"/>
          <w:sz w:val="24"/>
          <w:szCs w:val="24"/>
        </w:rPr>
        <w:t>От анализа на настоящата наредба е видно, че осъвременяването на</w:t>
      </w:r>
      <w:r w:rsidRPr="00ED5C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5CCA">
        <w:rPr>
          <w:rFonts w:ascii="Times New Roman" w:hAnsi="Times New Roman" w:cs="Times New Roman"/>
          <w:sz w:val="24"/>
          <w:szCs w:val="24"/>
        </w:rPr>
        <w:t>някои</w:t>
      </w:r>
      <w:r w:rsidRPr="00ED5C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5CCA">
        <w:rPr>
          <w:rFonts w:ascii="Times New Roman" w:hAnsi="Times New Roman" w:cs="Times New Roman"/>
          <w:sz w:val="24"/>
          <w:szCs w:val="24"/>
        </w:rPr>
        <w:t>нейни части,</w:t>
      </w:r>
      <w:r w:rsidRPr="00ED5C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5CCA">
        <w:rPr>
          <w:rFonts w:ascii="Times New Roman" w:hAnsi="Times New Roman" w:cs="Times New Roman"/>
          <w:sz w:val="24"/>
          <w:szCs w:val="24"/>
        </w:rPr>
        <w:t>запазвайки институтите с доказано добро действие и отпадането на някои части, които влизат в</w:t>
      </w:r>
      <w:r w:rsidRPr="00ED5CCA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ED5CCA">
        <w:rPr>
          <w:rFonts w:ascii="Times New Roman" w:hAnsi="Times New Roman" w:cs="Times New Roman"/>
          <w:sz w:val="24"/>
          <w:szCs w:val="24"/>
        </w:rPr>
        <w:t>противоречие</w:t>
      </w:r>
      <w:r w:rsidRPr="00ED5C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5CCA">
        <w:rPr>
          <w:rFonts w:ascii="Times New Roman" w:hAnsi="Times New Roman" w:cs="Times New Roman"/>
          <w:sz w:val="24"/>
          <w:szCs w:val="24"/>
        </w:rPr>
        <w:t>с</w:t>
      </w:r>
      <w:r w:rsidRPr="00ED5C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5CCA">
        <w:rPr>
          <w:rFonts w:ascii="Times New Roman" w:hAnsi="Times New Roman" w:cs="Times New Roman"/>
          <w:sz w:val="24"/>
          <w:szCs w:val="24"/>
        </w:rPr>
        <w:t>нормативни</w:t>
      </w:r>
      <w:r w:rsidRPr="00ED5C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5CCA">
        <w:rPr>
          <w:rFonts w:ascii="Times New Roman" w:hAnsi="Times New Roman" w:cs="Times New Roman"/>
          <w:sz w:val="24"/>
          <w:szCs w:val="24"/>
        </w:rPr>
        <w:t>актове</w:t>
      </w:r>
      <w:r w:rsidRPr="00ED5C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5CCA">
        <w:rPr>
          <w:rFonts w:ascii="Times New Roman" w:hAnsi="Times New Roman" w:cs="Times New Roman"/>
          <w:sz w:val="24"/>
          <w:szCs w:val="24"/>
        </w:rPr>
        <w:t>от</w:t>
      </w:r>
      <w:r w:rsidRPr="00ED5C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5CCA">
        <w:rPr>
          <w:rFonts w:ascii="Times New Roman" w:hAnsi="Times New Roman" w:cs="Times New Roman"/>
          <w:sz w:val="24"/>
          <w:szCs w:val="24"/>
        </w:rPr>
        <w:t>по-висока</w:t>
      </w:r>
      <w:r w:rsidRPr="00ED5C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5CCA">
        <w:rPr>
          <w:rFonts w:ascii="Times New Roman" w:hAnsi="Times New Roman" w:cs="Times New Roman"/>
          <w:sz w:val="24"/>
          <w:szCs w:val="24"/>
        </w:rPr>
        <w:t>степен,</w:t>
      </w:r>
      <w:r w:rsidRPr="00ED5C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5CCA">
        <w:rPr>
          <w:rFonts w:ascii="Times New Roman" w:hAnsi="Times New Roman" w:cs="Times New Roman"/>
          <w:sz w:val="24"/>
          <w:szCs w:val="24"/>
        </w:rPr>
        <w:t>уреждащи</w:t>
      </w:r>
      <w:r w:rsidRPr="00ED5C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5CCA">
        <w:rPr>
          <w:rFonts w:ascii="Times New Roman" w:hAnsi="Times New Roman" w:cs="Times New Roman"/>
          <w:sz w:val="24"/>
          <w:szCs w:val="24"/>
        </w:rPr>
        <w:t>дадена</w:t>
      </w:r>
      <w:r w:rsidRPr="00ED5C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5CCA">
        <w:rPr>
          <w:rFonts w:ascii="Times New Roman" w:hAnsi="Times New Roman" w:cs="Times New Roman"/>
          <w:sz w:val="24"/>
          <w:szCs w:val="24"/>
        </w:rPr>
        <w:t>категория</w:t>
      </w:r>
      <w:r w:rsidRPr="00ED5C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5CCA">
        <w:rPr>
          <w:rFonts w:ascii="Times New Roman" w:hAnsi="Times New Roman" w:cs="Times New Roman"/>
          <w:sz w:val="24"/>
          <w:szCs w:val="24"/>
        </w:rPr>
        <w:t>обществени</w:t>
      </w:r>
      <w:r w:rsidRPr="00ED5C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5CCA">
        <w:rPr>
          <w:rFonts w:ascii="Times New Roman" w:hAnsi="Times New Roman" w:cs="Times New Roman"/>
          <w:sz w:val="24"/>
          <w:szCs w:val="24"/>
        </w:rPr>
        <w:t>отношения,</w:t>
      </w:r>
      <w:r w:rsidRPr="00ED5C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5CCA">
        <w:rPr>
          <w:rFonts w:ascii="Times New Roman" w:hAnsi="Times New Roman" w:cs="Times New Roman"/>
          <w:sz w:val="24"/>
          <w:szCs w:val="24"/>
        </w:rPr>
        <w:t>ще</w:t>
      </w:r>
      <w:r w:rsidRPr="00ED5C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5CCA">
        <w:rPr>
          <w:rFonts w:ascii="Times New Roman" w:hAnsi="Times New Roman" w:cs="Times New Roman"/>
          <w:sz w:val="24"/>
          <w:szCs w:val="24"/>
        </w:rPr>
        <w:t>доведе</w:t>
      </w:r>
      <w:r w:rsidRPr="00ED5C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5CCA">
        <w:rPr>
          <w:rFonts w:ascii="Times New Roman" w:hAnsi="Times New Roman" w:cs="Times New Roman"/>
          <w:sz w:val="24"/>
          <w:szCs w:val="24"/>
        </w:rPr>
        <w:t>до</w:t>
      </w:r>
      <w:r w:rsidRPr="00ED5C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5CCA">
        <w:rPr>
          <w:rFonts w:ascii="Times New Roman" w:hAnsi="Times New Roman" w:cs="Times New Roman"/>
          <w:sz w:val="24"/>
          <w:szCs w:val="24"/>
        </w:rPr>
        <w:t>постигането</w:t>
      </w:r>
      <w:r w:rsidRPr="00ED5C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5CCA">
        <w:rPr>
          <w:rFonts w:ascii="Times New Roman" w:hAnsi="Times New Roman" w:cs="Times New Roman"/>
          <w:sz w:val="24"/>
          <w:szCs w:val="24"/>
        </w:rPr>
        <w:t>на</w:t>
      </w:r>
      <w:r w:rsidRPr="00ED5C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5CCA">
        <w:rPr>
          <w:rFonts w:ascii="Times New Roman" w:hAnsi="Times New Roman" w:cs="Times New Roman"/>
          <w:sz w:val="24"/>
          <w:szCs w:val="24"/>
        </w:rPr>
        <w:t>търсения</w:t>
      </w:r>
      <w:r w:rsidRPr="00ED5C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5CCA">
        <w:rPr>
          <w:rFonts w:ascii="Times New Roman" w:hAnsi="Times New Roman" w:cs="Times New Roman"/>
          <w:sz w:val="24"/>
          <w:szCs w:val="24"/>
        </w:rPr>
        <w:t>баланс</w:t>
      </w:r>
      <w:r w:rsidRPr="00ED5C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5CCA">
        <w:rPr>
          <w:rFonts w:ascii="Times New Roman" w:hAnsi="Times New Roman" w:cs="Times New Roman"/>
          <w:sz w:val="24"/>
          <w:szCs w:val="24"/>
        </w:rPr>
        <w:t>при</w:t>
      </w:r>
      <w:r w:rsidRPr="00ED5CCA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ED5CCA">
        <w:rPr>
          <w:rFonts w:ascii="Times New Roman" w:hAnsi="Times New Roman" w:cs="Times New Roman"/>
          <w:sz w:val="24"/>
          <w:szCs w:val="24"/>
        </w:rPr>
        <w:t>упражняване</w:t>
      </w:r>
      <w:r w:rsidRPr="00ED5C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5CCA">
        <w:rPr>
          <w:rFonts w:ascii="Times New Roman" w:hAnsi="Times New Roman" w:cs="Times New Roman"/>
          <w:sz w:val="24"/>
          <w:szCs w:val="24"/>
        </w:rPr>
        <w:t>правата на общината в публични предприятия и търговски дружества с общинско участие в</w:t>
      </w:r>
      <w:r w:rsidRPr="00ED5C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5CCA">
        <w:rPr>
          <w:rFonts w:ascii="Times New Roman" w:hAnsi="Times New Roman" w:cs="Times New Roman"/>
          <w:sz w:val="24"/>
          <w:szCs w:val="24"/>
        </w:rPr>
        <w:t>капитала.</w:t>
      </w:r>
    </w:p>
    <w:p w:rsidR="00EE1497" w:rsidRDefault="00EE1497" w:rsidP="00E408D2">
      <w:pPr>
        <w:pStyle w:val="a3"/>
        <w:ind w:left="284" w:right="224"/>
      </w:pPr>
    </w:p>
    <w:p w:rsidR="00EE1497" w:rsidRPr="00E652EB" w:rsidRDefault="0037053F" w:rsidP="00E408D2">
      <w:pPr>
        <w:ind w:left="284" w:right="2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59F">
        <w:rPr>
          <w:rFonts w:ascii="Times New Roman" w:hAnsi="Times New Roman" w:cs="Times New Roman"/>
          <w:b/>
          <w:sz w:val="24"/>
          <w:szCs w:val="24"/>
        </w:rPr>
        <w:t>Финансови средства</w:t>
      </w:r>
      <w:r w:rsidRPr="00E652EB">
        <w:rPr>
          <w:rFonts w:ascii="Times New Roman" w:hAnsi="Times New Roman" w:cs="Times New Roman"/>
          <w:sz w:val="24"/>
          <w:szCs w:val="24"/>
        </w:rPr>
        <w:t xml:space="preserve">, необходими за прилагането на </w:t>
      </w:r>
      <w:r w:rsidR="00DD3BDD" w:rsidRPr="00E652EB">
        <w:rPr>
          <w:rFonts w:ascii="Times New Roman" w:hAnsi="Times New Roman" w:cs="Times New Roman"/>
          <w:sz w:val="24"/>
          <w:szCs w:val="24"/>
        </w:rPr>
        <w:t>Наредба</w:t>
      </w:r>
      <w:r w:rsidR="00DD3BDD" w:rsidRPr="00E652E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DD3BDD" w:rsidRPr="00E652EB">
        <w:rPr>
          <w:rFonts w:ascii="Times New Roman" w:hAnsi="Times New Roman" w:cs="Times New Roman"/>
          <w:sz w:val="24"/>
          <w:szCs w:val="24"/>
        </w:rPr>
        <w:t>за</w:t>
      </w:r>
      <w:r w:rsidR="00DD3BDD" w:rsidRPr="00E652E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DD3BDD" w:rsidRPr="00E652EB">
        <w:rPr>
          <w:rFonts w:ascii="Times New Roman" w:hAnsi="Times New Roman" w:cs="Times New Roman"/>
          <w:sz w:val="24"/>
          <w:szCs w:val="24"/>
        </w:rPr>
        <w:t>изменение</w:t>
      </w:r>
      <w:r w:rsidR="00DD3BDD" w:rsidRPr="00E652E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DD3BDD" w:rsidRPr="00E652EB">
        <w:rPr>
          <w:rFonts w:ascii="Times New Roman" w:hAnsi="Times New Roman" w:cs="Times New Roman"/>
          <w:sz w:val="24"/>
          <w:szCs w:val="24"/>
        </w:rPr>
        <w:t>и</w:t>
      </w:r>
      <w:r w:rsidR="00DD3BDD" w:rsidRPr="00E652E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DD3BDD" w:rsidRPr="00E652EB">
        <w:rPr>
          <w:rFonts w:ascii="Times New Roman" w:hAnsi="Times New Roman" w:cs="Times New Roman"/>
          <w:sz w:val="24"/>
          <w:szCs w:val="24"/>
        </w:rPr>
        <w:t>допълнение</w:t>
      </w:r>
      <w:r w:rsidR="00DD3BDD" w:rsidRPr="00E652E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DD3BDD" w:rsidRPr="00E652EB">
        <w:rPr>
          <w:rFonts w:ascii="Times New Roman" w:hAnsi="Times New Roman" w:cs="Times New Roman"/>
          <w:sz w:val="24"/>
          <w:szCs w:val="24"/>
        </w:rPr>
        <w:t>на</w:t>
      </w:r>
      <w:r w:rsidR="00DD3BDD" w:rsidRPr="00E652E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E652EB" w:rsidRPr="00E652EB">
        <w:rPr>
          <w:rFonts w:ascii="Times New Roman" w:hAnsi="Times New Roman" w:cs="Times New Roman"/>
          <w:sz w:val="24"/>
          <w:szCs w:val="24"/>
        </w:rPr>
        <w:t>Наредба</w:t>
      </w:r>
      <w:r w:rsidR="00DD3BDD" w:rsidRPr="00E652EB">
        <w:rPr>
          <w:rFonts w:ascii="Times New Roman" w:hAnsi="Times New Roman" w:cs="Times New Roman"/>
          <w:sz w:val="24"/>
          <w:szCs w:val="24"/>
        </w:rPr>
        <w:t xml:space="preserve">  за упражняване на правата върху общинската част от капитала на търговските дружества </w:t>
      </w:r>
      <w:r w:rsidRPr="00E652EB">
        <w:rPr>
          <w:rFonts w:ascii="Times New Roman" w:hAnsi="Times New Roman" w:cs="Times New Roman"/>
          <w:sz w:val="24"/>
          <w:szCs w:val="24"/>
        </w:rPr>
        <w:t>съгласно</w:t>
      </w:r>
      <w:r w:rsidRPr="00E652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652EB">
        <w:rPr>
          <w:rFonts w:ascii="Times New Roman" w:hAnsi="Times New Roman" w:cs="Times New Roman"/>
          <w:sz w:val="24"/>
          <w:szCs w:val="24"/>
        </w:rPr>
        <w:t>изискванията</w:t>
      </w:r>
      <w:r w:rsidRPr="00E652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652EB">
        <w:rPr>
          <w:rFonts w:ascii="Times New Roman" w:hAnsi="Times New Roman" w:cs="Times New Roman"/>
          <w:sz w:val="24"/>
          <w:szCs w:val="24"/>
        </w:rPr>
        <w:t>на чл. 28</w:t>
      </w:r>
      <w:r w:rsidRPr="00E652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652EB">
        <w:rPr>
          <w:rFonts w:ascii="Times New Roman" w:hAnsi="Times New Roman" w:cs="Times New Roman"/>
          <w:sz w:val="24"/>
          <w:szCs w:val="24"/>
        </w:rPr>
        <w:t>от Закона</w:t>
      </w:r>
      <w:r w:rsidRPr="00E652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52EB">
        <w:rPr>
          <w:rFonts w:ascii="Times New Roman" w:hAnsi="Times New Roman" w:cs="Times New Roman"/>
          <w:sz w:val="24"/>
          <w:szCs w:val="24"/>
        </w:rPr>
        <w:t>за</w:t>
      </w:r>
      <w:r w:rsidRPr="00E652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52EB">
        <w:rPr>
          <w:rFonts w:ascii="Times New Roman" w:hAnsi="Times New Roman" w:cs="Times New Roman"/>
          <w:sz w:val="24"/>
          <w:szCs w:val="24"/>
        </w:rPr>
        <w:t>нормативните</w:t>
      </w:r>
      <w:r w:rsidRPr="00E652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652EB">
        <w:rPr>
          <w:rFonts w:ascii="Times New Roman" w:hAnsi="Times New Roman" w:cs="Times New Roman"/>
          <w:sz w:val="24"/>
          <w:szCs w:val="24"/>
        </w:rPr>
        <w:t>актове:</w:t>
      </w:r>
    </w:p>
    <w:p w:rsidR="00EE1497" w:rsidRPr="00E652EB" w:rsidRDefault="0037053F" w:rsidP="00E408D2">
      <w:pPr>
        <w:pStyle w:val="a3"/>
        <w:ind w:right="22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652EB">
        <w:rPr>
          <w:rFonts w:ascii="Times New Roman" w:hAnsi="Times New Roman" w:cs="Times New Roman"/>
          <w:sz w:val="24"/>
          <w:szCs w:val="24"/>
        </w:rPr>
        <w:lastRenderedPageBreak/>
        <w:t xml:space="preserve">Прилагането на Наредба за изменение и допълнение на </w:t>
      </w:r>
      <w:r w:rsidR="00C7759F" w:rsidRPr="00E652EB">
        <w:rPr>
          <w:rFonts w:ascii="Times New Roman" w:hAnsi="Times New Roman" w:cs="Times New Roman"/>
          <w:b/>
          <w:sz w:val="24"/>
          <w:szCs w:val="24"/>
        </w:rPr>
        <w:t>Наредба</w:t>
      </w:r>
      <w:r w:rsidR="00DD3BDD" w:rsidRPr="00E652EB">
        <w:rPr>
          <w:rFonts w:ascii="Times New Roman" w:hAnsi="Times New Roman" w:cs="Times New Roman"/>
          <w:b/>
          <w:sz w:val="24"/>
          <w:szCs w:val="24"/>
        </w:rPr>
        <w:t xml:space="preserve">  за упражняване на правата върху общинската част от капитала на търговските дружества</w:t>
      </w:r>
      <w:r w:rsidRPr="00E652EB">
        <w:rPr>
          <w:rFonts w:ascii="Times New Roman" w:hAnsi="Times New Roman" w:cs="Times New Roman"/>
          <w:sz w:val="24"/>
          <w:szCs w:val="24"/>
        </w:rPr>
        <w:t xml:space="preserve"> съгласно изискванията на чл. 28</w:t>
      </w:r>
      <w:r w:rsidRPr="00E652EB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E652EB">
        <w:rPr>
          <w:rFonts w:ascii="Times New Roman" w:hAnsi="Times New Roman" w:cs="Times New Roman"/>
          <w:sz w:val="24"/>
          <w:szCs w:val="24"/>
        </w:rPr>
        <w:t>от Закона за нормативните актове,</w:t>
      </w:r>
      <w:r w:rsidRPr="00E652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652EB">
        <w:rPr>
          <w:rFonts w:ascii="Times New Roman" w:hAnsi="Times New Roman" w:cs="Times New Roman"/>
          <w:sz w:val="24"/>
          <w:szCs w:val="24"/>
        </w:rPr>
        <w:t>няма да е свързано</w:t>
      </w:r>
      <w:r w:rsidRPr="00E652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652EB">
        <w:rPr>
          <w:rFonts w:ascii="Times New Roman" w:hAnsi="Times New Roman" w:cs="Times New Roman"/>
          <w:sz w:val="24"/>
          <w:szCs w:val="24"/>
        </w:rPr>
        <w:t>с изразходване на допълнителни финансови средства от бюджета на</w:t>
      </w:r>
      <w:r w:rsidRPr="00E652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652EB">
        <w:rPr>
          <w:rFonts w:ascii="Times New Roman" w:hAnsi="Times New Roman" w:cs="Times New Roman"/>
          <w:sz w:val="24"/>
          <w:szCs w:val="24"/>
        </w:rPr>
        <w:t>Общината,</w:t>
      </w:r>
      <w:r w:rsidRPr="00E652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652EB">
        <w:rPr>
          <w:rFonts w:ascii="Times New Roman" w:hAnsi="Times New Roman" w:cs="Times New Roman"/>
          <w:sz w:val="24"/>
          <w:szCs w:val="24"/>
        </w:rPr>
        <w:t>както</w:t>
      </w:r>
      <w:r w:rsidRPr="00E652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652EB">
        <w:rPr>
          <w:rFonts w:ascii="Times New Roman" w:hAnsi="Times New Roman" w:cs="Times New Roman"/>
          <w:sz w:val="24"/>
          <w:szCs w:val="24"/>
        </w:rPr>
        <w:t>и</w:t>
      </w:r>
      <w:r w:rsidRPr="00E652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652EB">
        <w:rPr>
          <w:rFonts w:ascii="Times New Roman" w:hAnsi="Times New Roman" w:cs="Times New Roman"/>
          <w:sz w:val="24"/>
          <w:szCs w:val="24"/>
        </w:rPr>
        <w:t>с</w:t>
      </w:r>
      <w:r w:rsidRPr="00E652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652EB">
        <w:rPr>
          <w:rFonts w:ascii="Times New Roman" w:hAnsi="Times New Roman" w:cs="Times New Roman"/>
          <w:sz w:val="24"/>
          <w:szCs w:val="24"/>
        </w:rPr>
        <w:t>ангажиране</w:t>
      </w:r>
      <w:r w:rsidRPr="00E652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52EB">
        <w:rPr>
          <w:rFonts w:ascii="Times New Roman" w:hAnsi="Times New Roman" w:cs="Times New Roman"/>
          <w:sz w:val="24"/>
          <w:szCs w:val="24"/>
        </w:rPr>
        <w:t>на допълнителни</w:t>
      </w:r>
      <w:r w:rsidRPr="00E652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652EB">
        <w:rPr>
          <w:rFonts w:ascii="Times New Roman" w:hAnsi="Times New Roman" w:cs="Times New Roman"/>
          <w:sz w:val="24"/>
          <w:szCs w:val="24"/>
        </w:rPr>
        <w:t>човешки ресурси.</w:t>
      </w:r>
    </w:p>
    <w:p w:rsidR="00EE1497" w:rsidRPr="00E652EB" w:rsidRDefault="0037053F" w:rsidP="00E408D2">
      <w:pPr>
        <w:pStyle w:val="1"/>
        <w:tabs>
          <w:tab w:val="left" w:pos="0"/>
        </w:tabs>
        <w:ind w:left="0" w:right="224"/>
        <w:jc w:val="left"/>
        <w:rPr>
          <w:rFonts w:ascii="Times New Roman" w:hAnsi="Times New Roman" w:cs="Times New Roman"/>
          <w:sz w:val="24"/>
          <w:szCs w:val="24"/>
        </w:rPr>
      </w:pPr>
      <w:r w:rsidRPr="00E652EB">
        <w:rPr>
          <w:rFonts w:ascii="Times New Roman" w:hAnsi="Times New Roman" w:cs="Times New Roman"/>
          <w:sz w:val="24"/>
          <w:szCs w:val="24"/>
        </w:rPr>
        <w:t>Очаквани</w:t>
      </w:r>
      <w:r w:rsidRPr="00E652E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652EB">
        <w:rPr>
          <w:rFonts w:ascii="Times New Roman" w:hAnsi="Times New Roman" w:cs="Times New Roman"/>
          <w:sz w:val="24"/>
          <w:szCs w:val="24"/>
        </w:rPr>
        <w:t>резултати</w:t>
      </w:r>
      <w:r w:rsidRPr="00E652E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652EB">
        <w:rPr>
          <w:rFonts w:ascii="Times New Roman" w:hAnsi="Times New Roman" w:cs="Times New Roman"/>
          <w:sz w:val="24"/>
          <w:szCs w:val="24"/>
        </w:rPr>
        <w:t>от</w:t>
      </w:r>
      <w:r w:rsidRPr="00E652E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652EB">
        <w:rPr>
          <w:rFonts w:ascii="Times New Roman" w:hAnsi="Times New Roman" w:cs="Times New Roman"/>
          <w:sz w:val="24"/>
          <w:szCs w:val="24"/>
        </w:rPr>
        <w:t>прилагането,</w:t>
      </w:r>
      <w:r w:rsidRPr="00E652E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652EB">
        <w:rPr>
          <w:rFonts w:ascii="Times New Roman" w:hAnsi="Times New Roman" w:cs="Times New Roman"/>
          <w:sz w:val="24"/>
          <w:szCs w:val="24"/>
        </w:rPr>
        <w:t>включително</w:t>
      </w:r>
      <w:r w:rsidRPr="00E652E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652EB">
        <w:rPr>
          <w:rFonts w:ascii="Times New Roman" w:hAnsi="Times New Roman" w:cs="Times New Roman"/>
          <w:sz w:val="24"/>
          <w:szCs w:val="24"/>
        </w:rPr>
        <w:t>финансовите.</w:t>
      </w:r>
    </w:p>
    <w:p w:rsidR="00EE1497" w:rsidRPr="00E652EB" w:rsidRDefault="0037053F" w:rsidP="00E408D2">
      <w:pPr>
        <w:pStyle w:val="a3"/>
        <w:ind w:right="22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652EB">
        <w:rPr>
          <w:rFonts w:ascii="Times New Roman" w:hAnsi="Times New Roman" w:cs="Times New Roman"/>
          <w:sz w:val="24"/>
          <w:szCs w:val="24"/>
        </w:rPr>
        <w:t>Очакваните резултати от приемане на наредбата са най-общо подобряване на качеството</w:t>
      </w:r>
      <w:r w:rsidRPr="00E652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652EB">
        <w:rPr>
          <w:rFonts w:ascii="Times New Roman" w:hAnsi="Times New Roman" w:cs="Times New Roman"/>
          <w:sz w:val="24"/>
          <w:szCs w:val="24"/>
        </w:rPr>
        <w:t>на</w:t>
      </w:r>
      <w:r w:rsidRPr="00E652E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652EB">
        <w:rPr>
          <w:rFonts w:ascii="Times New Roman" w:hAnsi="Times New Roman" w:cs="Times New Roman"/>
          <w:sz w:val="24"/>
          <w:szCs w:val="24"/>
        </w:rPr>
        <w:t>дейността</w:t>
      </w:r>
      <w:r w:rsidRPr="00E652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652EB">
        <w:rPr>
          <w:rFonts w:ascii="Times New Roman" w:hAnsi="Times New Roman" w:cs="Times New Roman"/>
          <w:sz w:val="24"/>
          <w:szCs w:val="24"/>
        </w:rPr>
        <w:t>на</w:t>
      </w:r>
      <w:r w:rsidRPr="00E652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52EB">
        <w:rPr>
          <w:rFonts w:ascii="Times New Roman" w:hAnsi="Times New Roman" w:cs="Times New Roman"/>
          <w:sz w:val="24"/>
          <w:szCs w:val="24"/>
        </w:rPr>
        <w:t>търговските</w:t>
      </w:r>
      <w:r w:rsidRPr="00E652E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652EB">
        <w:rPr>
          <w:rFonts w:ascii="Times New Roman" w:hAnsi="Times New Roman" w:cs="Times New Roman"/>
          <w:sz w:val="24"/>
          <w:szCs w:val="24"/>
        </w:rPr>
        <w:t>дружества,</w:t>
      </w:r>
      <w:r w:rsidRPr="00E652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652EB">
        <w:rPr>
          <w:rFonts w:ascii="Times New Roman" w:hAnsi="Times New Roman" w:cs="Times New Roman"/>
          <w:sz w:val="24"/>
          <w:szCs w:val="24"/>
        </w:rPr>
        <w:t>в</w:t>
      </w:r>
      <w:r w:rsidRPr="00E652E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652EB">
        <w:rPr>
          <w:rFonts w:ascii="Times New Roman" w:hAnsi="Times New Roman" w:cs="Times New Roman"/>
          <w:sz w:val="24"/>
          <w:szCs w:val="24"/>
        </w:rPr>
        <w:t>които</w:t>
      </w:r>
      <w:r w:rsidRPr="00E652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52EB">
        <w:rPr>
          <w:rFonts w:ascii="Times New Roman" w:hAnsi="Times New Roman" w:cs="Times New Roman"/>
          <w:sz w:val="24"/>
          <w:szCs w:val="24"/>
        </w:rPr>
        <w:t>общината</w:t>
      </w:r>
      <w:r w:rsidRPr="00E652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652EB">
        <w:rPr>
          <w:rFonts w:ascii="Times New Roman" w:hAnsi="Times New Roman" w:cs="Times New Roman"/>
          <w:sz w:val="24"/>
          <w:szCs w:val="24"/>
        </w:rPr>
        <w:t>участва</w:t>
      </w:r>
      <w:r w:rsidRPr="00E652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652EB">
        <w:rPr>
          <w:rFonts w:ascii="Times New Roman" w:hAnsi="Times New Roman" w:cs="Times New Roman"/>
          <w:sz w:val="24"/>
          <w:szCs w:val="24"/>
        </w:rPr>
        <w:t>пряко</w:t>
      </w:r>
      <w:r w:rsidRPr="00E652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652EB">
        <w:rPr>
          <w:rFonts w:ascii="Times New Roman" w:hAnsi="Times New Roman" w:cs="Times New Roman"/>
          <w:sz w:val="24"/>
          <w:szCs w:val="24"/>
        </w:rPr>
        <w:t>в</w:t>
      </w:r>
      <w:r w:rsidRPr="00E652E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652EB">
        <w:rPr>
          <w:rFonts w:ascii="Times New Roman" w:hAnsi="Times New Roman" w:cs="Times New Roman"/>
          <w:sz w:val="24"/>
          <w:szCs w:val="24"/>
        </w:rPr>
        <w:t>управлението</w:t>
      </w:r>
      <w:r w:rsidRPr="00E652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652EB">
        <w:rPr>
          <w:rFonts w:ascii="Times New Roman" w:hAnsi="Times New Roman" w:cs="Times New Roman"/>
          <w:sz w:val="24"/>
          <w:szCs w:val="24"/>
        </w:rPr>
        <w:t>им.</w:t>
      </w:r>
    </w:p>
    <w:p w:rsidR="00EE1497" w:rsidRPr="00E652EB" w:rsidRDefault="0037053F" w:rsidP="00E408D2">
      <w:pPr>
        <w:pStyle w:val="1"/>
        <w:tabs>
          <w:tab w:val="left" w:pos="936"/>
        </w:tabs>
        <w:ind w:left="0" w:right="224" w:firstLine="0"/>
        <w:jc w:val="left"/>
        <w:rPr>
          <w:rFonts w:ascii="Times New Roman" w:hAnsi="Times New Roman" w:cs="Times New Roman"/>
          <w:sz w:val="24"/>
          <w:szCs w:val="24"/>
        </w:rPr>
      </w:pPr>
      <w:r w:rsidRPr="00E652EB">
        <w:rPr>
          <w:rFonts w:ascii="Times New Roman" w:hAnsi="Times New Roman" w:cs="Times New Roman"/>
          <w:sz w:val="24"/>
          <w:szCs w:val="24"/>
        </w:rPr>
        <w:t>Анализ</w:t>
      </w:r>
      <w:r w:rsidRPr="00E652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52EB">
        <w:rPr>
          <w:rFonts w:ascii="Times New Roman" w:hAnsi="Times New Roman" w:cs="Times New Roman"/>
          <w:sz w:val="24"/>
          <w:szCs w:val="24"/>
        </w:rPr>
        <w:t>за</w:t>
      </w:r>
      <w:r w:rsidRPr="00E652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52EB">
        <w:rPr>
          <w:rFonts w:ascii="Times New Roman" w:hAnsi="Times New Roman" w:cs="Times New Roman"/>
          <w:sz w:val="24"/>
          <w:szCs w:val="24"/>
        </w:rPr>
        <w:t>съответствие</w:t>
      </w:r>
      <w:r w:rsidRPr="00E652E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652EB">
        <w:rPr>
          <w:rFonts w:ascii="Times New Roman" w:hAnsi="Times New Roman" w:cs="Times New Roman"/>
          <w:sz w:val="24"/>
          <w:szCs w:val="24"/>
        </w:rPr>
        <w:t>с</w:t>
      </w:r>
      <w:r w:rsidRPr="00E652E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652EB">
        <w:rPr>
          <w:rFonts w:ascii="Times New Roman" w:hAnsi="Times New Roman" w:cs="Times New Roman"/>
          <w:sz w:val="24"/>
          <w:szCs w:val="24"/>
        </w:rPr>
        <w:t>правото</w:t>
      </w:r>
      <w:r w:rsidRPr="00E652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52EB">
        <w:rPr>
          <w:rFonts w:ascii="Times New Roman" w:hAnsi="Times New Roman" w:cs="Times New Roman"/>
          <w:sz w:val="24"/>
          <w:szCs w:val="24"/>
        </w:rPr>
        <w:t>на</w:t>
      </w:r>
      <w:r w:rsidRPr="00E652E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652EB">
        <w:rPr>
          <w:rFonts w:ascii="Times New Roman" w:hAnsi="Times New Roman" w:cs="Times New Roman"/>
          <w:sz w:val="24"/>
          <w:szCs w:val="24"/>
        </w:rPr>
        <w:t>Европейския</w:t>
      </w:r>
      <w:r w:rsidRPr="00E652E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652EB">
        <w:rPr>
          <w:rFonts w:ascii="Times New Roman" w:hAnsi="Times New Roman" w:cs="Times New Roman"/>
          <w:sz w:val="24"/>
          <w:szCs w:val="24"/>
        </w:rPr>
        <w:t>съюз</w:t>
      </w:r>
    </w:p>
    <w:p w:rsidR="00EE1497" w:rsidRPr="00E652EB" w:rsidRDefault="0037053F" w:rsidP="00E408D2">
      <w:pPr>
        <w:pStyle w:val="a3"/>
        <w:spacing w:before="1"/>
        <w:ind w:right="22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52EB">
        <w:rPr>
          <w:rFonts w:ascii="Times New Roman" w:hAnsi="Times New Roman" w:cs="Times New Roman"/>
          <w:sz w:val="24"/>
          <w:szCs w:val="24"/>
        </w:rPr>
        <w:t>Текстът на настоящата наредба е приведен изцяло в съответствие с разпоредбите на</w:t>
      </w:r>
      <w:r w:rsidRPr="00E652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652EB">
        <w:rPr>
          <w:rFonts w:ascii="Times New Roman" w:hAnsi="Times New Roman" w:cs="Times New Roman"/>
          <w:sz w:val="24"/>
          <w:szCs w:val="24"/>
        </w:rPr>
        <w:t>приложимото българско право, както и с първичните и производни източници по чл. 288 от</w:t>
      </w:r>
      <w:r w:rsidRPr="00E652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652EB">
        <w:rPr>
          <w:rFonts w:ascii="Times New Roman" w:hAnsi="Times New Roman" w:cs="Times New Roman"/>
          <w:sz w:val="24"/>
          <w:szCs w:val="24"/>
        </w:rPr>
        <w:t>Договора за функциониране на Европейския съюз (ДФЕС), също и с неписаните вътрешни и</w:t>
      </w:r>
      <w:r w:rsidRPr="00E652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652EB">
        <w:rPr>
          <w:rFonts w:ascii="Times New Roman" w:hAnsi="Times New Roman" w:cs="Times New Roman"/>
          <w:sz w:val="24"/>
          <w:szCs w:val="24"/>
        </w:rPr>
        <w:t>външни</w:t>
      </w:r>
      <w:r w:rsidRPr="00E652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652EB">
        <w:rPr>
          <w:rFonts w:ascii="Times New Roman" w:hAnsi="Times New Roman" w:cs="Times New Roman"/>
          <w:sz w:val="24"/>
          <w:szCs w:val="24"/>
        </w:rPr>
        <w:t>източници</w:t>
      </w:r>
      <w:r w:rsidRPr="00E652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652EB">
        <w:rPr>
          <w:rFonts w:ascii="Times New Roman" w:hAnsi="Times New Roman" w:cs="Times New Roman"/>
          <w:sz w:val="24"/>
          <w:szCs w:val="24"/>
        </w:rPr>
        <w:t>на</w:t>
      </w:r>
      <w:r w:rsidRPr="00E652E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652EB">
        <w:rPr>
          <w:rFonts w:ascii="Times New Roman" w:hAnsi="Times New Roman" w:cs="Times New Roman"/>
          <w:sz w:val="24"/>
          <w:szCs w:val="24"/>
        </w:rPr>
        <w:t>правото</w:t>
      </w:r>
      <w:r w:rsidRPr="00E652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652EB">
        <w:rPr>
          <w:rFonts w:ascii="Times New Roman" w:hAnsi="Times New Roman" w:cs="Times New Roman"/>
          <w:sz w:val="24"/>
          <w:szCs w:val="24"/>
        </w:rPr>
        <w:t>на</w:t>
      </w:r>
      <w:r w:rsidRPr="00E652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652EB">
        <w:rPr>
          <w:rFonts w:ascii="Times New Roman" w:hAnsi="Times New Roman" w:cs="Times New Roman"/>
          <w:sz w:val="24"/>
          <w:szCs w:val="24"/>
        </w:rPr>
        <w:t>Европейския</w:t>
      </w:r>
      <w:r w:rsidRPr="00E652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652EB">
        <w:rPr>
          <w:rFonts w:ascii="Times New Roman" w:hAnsi="Times New Roman" w:cs="Times New Roman"/>
          <w:sz w:val="24"/>
          <w:szCs w:val="24"/>
        </w:rPr>
        <w:t>съюз.</w:t>
      </w:r>
    </w:p>
    <w:p w:rsidR="00D7213C" w:rsidRDefault="00D7213C" w:rsidP="00E408D2">
      <w:pPr>
        <w:pStyle w:val="a3"/>
        <w:spacing w:before="1"/>
        <w:ind w:left="284" w:right="224" w:firstLine="540"/>
        <w:jc w:val="both"/>
      </w:pPr>
    </w:p>
    <w:p w:rsidR="00D7213C" w:rsidRDefault="00D7213C" w:rsidP="00E408D2">
      <w:pPr>
        <w:pStyle w:val="a3"/>
        <w:spacing w:before="1"/>
        <w:ind w:left="284" w:right="224" w:firstLine="540"/>
        <w:jc w:val="both"/>
      </w:pPr>
    </w:p>
    <w:p w:rsidR="00D7213C" w:rsidRDefault="00D7213C" w:rsidP="00E408D2">
      <w:pPr>
        <w:pStyle w:val="a3"/>
        <w:ind w:right="224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547875">
        <w:rPr>
          <w:rFonts w:ascii="Times New Roman" w:hAnsi="Times New Roman" w:cs="Times New Roman"/>
          <w:sz w:val="24"/>
          <w:szCs w:val="24"/>
        </w:rPr>
        <w:t xml:space="preserve">На основание чл. 26, ал. 2 от Закона за нормативните актове, в </w:t>
      </w:r>
      <w:proofErr w:type="spellStart"/>
      <w:r w:rsidRPr="00547875">
        <w:rPr>
          <w:rFonts w:ascii="Times New Roman" w:hAnsi="Times New Roman" w:cs="Times New Roman"/>
          <w:sz w:val="24"/>
          <w:szCs w:val="24"/>
        </w:rPr>
        <w:t>законоустановения</w:t>
      </w:r>
      <w:proofErr w:type="spellEnd"/>
      <w:r w:rsidRPr="005478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7875">
        <w:rPr>
          <w:rFonts w:ascii="Times New Roman" w:hAnsi="Times New Roman" w:cs="Times New Roman"/>
          <w:sz w:val="24"/>
          <w:szCs w:val="24"/>
        </w:rPr>
        <w:t>едномесечен срок от публикуването на настоящият документ, на Интернет страницата на</w:t>
      </w:r>
      <w:r w:rsidRPr="005478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7875">
        <w:rPr>
          <w:rFonts w:ascii="Times New Roman" w:hAnsi="Times New Roman" w:cs="Times New Roman"/>
          <w:sz w:val="24"/>
          <w:szCs w:val="24"/>
        </w:rPr>
        <w:t>Община Шабла се предоставя възможност на заинтересованите лица да направят своите</w:t>
      </w:r>
      <w:r w:rsidR="00547875" w:rsidRPr="00547875">
        <w:rPr>
          <w:rFonts w:ascii="Times New Roman" w:hAnsi="Times New Roman" w:cs="Times New Roman"/>
          <w:sz w:val="24"/>
          <w:szCs w:val="24"/>
        </w:rPr>
        <w:t xml:space="preserve"> </w:t>
      </w:r>
      <w:r w:rsidRPr="0054787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47875">
        <w:rPr>
          <w:rFonts w:ascii="Times New Roman" w:hAnsi="Times New Roman" w:cs="Times New Roman"/>
          <w:sz w:val="24"/>
          <w:szCs w:val="24"/>
        </w:rPr>
        <w:t xml:space="preserve">предложения по проекта </w:t>
      </w:r>
      <w:r w:rsidRPr="00547875">
        <w:rPr>
          <w:rFonts w:ascii="Times New Roman" w:hAnsi="Times New Roman" w:cs="Times New Roman"/>
          <w:b/>
          <w:sz w:val="24"/>
          <w:szCs w:val="24"/>
        </w:rPr>
        <w:t>НАРЕДБА  за упражняване на правата върху общинската част от капитала на търговските дружества</w:t>
      </w:r>
      <w:r w:rsidRPr="00547875">
        <w:rPr>
          <w:rFonts w:ascii="Times New Roman" w:hAnsi="Times New Roman" w:cs="Times New Roman"/>
        </w:rPr>
        <w:t xml:space="preserve"> </w:t>
      </w:r>
      <w:r w:rsidRPr="00547875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547875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547875">
        <w:rPr>
          <w:rFonts w:ascii="Times New Roman" w:hAnsi="Times New Roman" w:cs="Times New Roman"/>
          <w:sz w:val="24"/>
          <w:szCs w:val="24"/>
        </w:rPr>
        <w:t>:</w:t>
      </w:r>
      <w:r w:rsidRPr="005478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8">
        <w:r w:rsidR="00E408D2" w:rsidRPr="00E408D2">
          <w:t xml:space="preserve"> </w:t>
        </w:r>
        <w:r w:rsidR="00E408D2" w:rsidRPr="00E408D2">
          <w:rPr>
            <w:rFonts w:ascii="Times New Roman" w:hAnsi="Times New Roman" w:cs="Times New Roman"/>
            <w:b/>
            <w:sz w:val="24"/>
            <w:szCs w:val="24"/>
            <w:u w:val="single"/>
          </w:rPr>
          <w:t>obshtina@shabla.egov.bg</w:t>
        </w:r>
        <w:r w:rsidRPr="00547875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547875">
        <w:rPr>
          <w:rFonts w:ascii="Times New Roman" w:hAnsi="Times New Roman" w:cs="Times New Roman"/>
          <w:sz w:val="24"/>
          <w:szCs w:val="24"/>
        </w:rPr>
        <w:t>или подавани в писмен вид в деловодството на Община</w:t>
      </w:r>
      <w:r w:rsidRPr="005478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7875">
        <w:rPr>
          <w:rFonts w:ascii="Times New Roman" w:hAnsi="Times New Roman" w:cs="Times New Roman"/>
          <w:sz w:val="24"/>
          <w:szCs w:val="24"/>
        </w:rPr>
        <w:t>Шабла,</w:t>
      </w:r>
      <w:r w:rsidRPr="005478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7875">
        <w:rPr>
          <w:rFonts w:ascii="Times New Roman" w:hAnsi="Times New Roman" w:cs="Times New Roman"/>
          <w:sz w:val="24"/>
          <w:szCs w:val="24"/>
        </w:rPr>
        <w:t>ул.</w:t>
      </w:r>
      <w:r w:rsidRPr="0054787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47875">
        <w:rPr>
          <w:rFonts w:ascii="Times New Roman" w:hAnsi="Times New Roman" w:cs="Times New Roman"/>
          <w:sz w:val="24"/>
          <w:szCs w:val="24"/>
        </w:rPr>
        <w:t>„Равно поле“№ 35.</w:t>
      </w:r>
    </w:p>
    <w:p w:rsidR="005054FB" w:rsidRDefault="005054FB" w:rsidP="00E408D2">
      <w:pPr>
        <w:pStyle w:val="a3"/>
        <w:ind w:right="224" w:firstLine="660"/>
        <w:jc w:val="both"/>
        <w:rPr>
          <w:rFonts w:ascii="Times New Roman" w:hAnsi="Times New Roman" w:cs="Times New Roman"/>
          <w:sz w:val="24"/>
          <w:szCs w:val="24"/>
        </w:rPr>
      </w:pPr>
    </w:p>
    <w:p w:rsidR="005054FB" w:rsidRDefault="005054FB" w:rsidP="00E408D2">
      <w:pPr>
        <w:pStyle w:val="a3"/>
        <w:ind w:right="224" w:firstLine="660"/>
        <w:jc w:val="both"/>
        <w:rPr>
          <w:rFonts w:ascii="Times New Roman" w:hAnsi="Times New Roman" w:cs="Times New Roman"/>
          <w:sz w:val="24"/>
          <w:szCs w:val="24"/>
        </w:rPr>
      </w:pPr>
    </w:p>
    <w:p w:rsidR="005054FB" w:rsidRDefault="005054FB" w:rsidP="00E408D2">
      <w:pPr>
        <w:pStyle w:val="a3"/>
        <w:ind w:right="224" w:firstLine="660"/>
        <w:jc w:val="both"/>
        <w:rPr>
          <w:rFonts w:ascii="Times New Roman" w:hAnsi="Times New Roman" w:cs="Times New Roman"/>
          <w:sz w:val="24"/>
          <w:szCs w:val="24"/>
        </w:rPr>
      </w:pPr>
    </w:p>
    <w:p w:rsidR="005054FB" w:rsidRDefault="005054FB" w:rsidP="00E408D2">
      <w:pPr>
        <w:pStyle w:val="a3"/>
        <w:ind w:right="224" w:firstLine="6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54FB" w:rsidRDefault="005054FB" w:rsidP="00E408D2">
      <w:pPr>
        <w:pStyle w:val="a3"/>
        <w:ind w:right="224" w:firstLine="660"/>
        <w:jc w:val="both"/>
        <w:rPr>
          <w:rFonts w:ascii="Times New Roman" w:hAnsi="Times New Roman" w:cs="Times New Roman"/>
          <w:sz w:val="24"/>
          <w:szCs w:val="24"/>
        </w:rPr>
      </w:pPr>
    </w:p>
    <w:p w:rsidR="005054FB" w:rsidRDefault="005054FB" w:rsidP="005054FB">
      <w:pPr>
        <w:pStyle w:val="a3"/>
        <w:ind w:right="224" w:firstLine="660"/>
        <w:jc w:val="both"/>
        <w:rPr>
          <w:rFonts w:ascii="Times New Roman" w:hAnsi="Times New Roman" w:cs="Times New Roman"/>
          <w:sz w:val="24"/>
          <w:szCs w:val="24"/>
        </w:rPr>
      </w:pPr>
    </w:p>
    <w:p w:rsidR="005054FB" w:rsidRPr="005054FB" w:rsidRDefault="005054FB" w:rsidP="005054FB">
      <w:pPr>
        <w:pStyle w:val="a3"/>
        <w:ind w:right="224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5054FB">
        <w:rPr>
          <w:rFonts w:ascii="Times New Roman" w:hAnsi="Times New Roman" w:cs="Times New Roman"/>
          <w:sz w:val="24"/>
          <w:szCs w:val="24"/>
        </w:rPr>
        <w:t>ПЕТЪР АТАНАСОВ</w:t>
      </w:r>
    </w:p>
    <w:p w:rsidR="005054FB" w:rsidRPr="005054FB" w:rsidRDefault="005054FB" w:rsidP="005054FB">
      <w:pPr>
        <w:pStyle w:val="a3"/>
        <w:ind w:right="224" w:firstLine="660"/>
        <w:jc w:val="both"/>
        <w:rPr>
          <w:rFonts w:ascii="Times New Roman" w:hAnsi="Times New Roman" w:cs="Times New Roman"/>
          <w:i/>
        </w:rPr>
      </w:pPr>
      <w:r w:rsidRPr="005054FB">
        <w:rPr>
          <w:rFonts w:ascii="Times New Roman" w:hAnsi="Times New Roman" w:cs="Times New Roman"/>
          <w:i/>
        </w:rPr>
        <w:t>Заместник Кмет на община Шабла</w:t>
      </w:r>
    </w:p>
    <w:p w:rsidR="005054FB" w:rsidRPr="005054FB" w:rsidRDefault="005054FB" w:rsidP="005054FB">
      <w:pPr>
        <w:pStyle w:val="a3"/>
        <w:ind w:right="224" w:firstLine="660"/>
        <w:jc w:val="both"/>
        <w:rPr>
          <w:rFonts w:ascii="Times New Roman" w:hAnsi="Times New Roman" w:cs="Times New Roman"/>
          <w:i/>
        </w:rPr>
      </w:pPr>
      <w:r w:rsidRPr="005054FB">
        <w:rPr>
          <w:rFonts w:ascii="Times New Roman" w:hAnsi="Times New Roman" w:cs="Times New Roman"/>
          <w:i/>
        </w:rPr>
        <w:t>/СГЛ. Заповед № РД-04$482/25.09.2023г./</w:t>
      </w:r>
    </w:p>
    <w:sectPr w:rsidR="005054FB" w:rsidRPr="005054FB" w:rsidSect="00E408D2">
      <w:footerReference w:type="default" r:id="rId9"/>
      <w:pgSz w:w="11910" w:h="16840"/>
      <w:pgMar w:top="1140" w:right="853" w:bottom="1240" w:left="993" w:header="0" w:footer="105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468" w:rsidRDefault="00E73468" w:rsidP="00EE1497">
      <w:r>
        <w:separator/>
      </w:r>
    </w:p>
  </w:endnote>
  <w:endnote w:type="continuationSeparator" w:id="0">
    <w:p w:rsidR="00E73468" w:rsidRDefault="00E73468" w:rsidP="00EE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497" w:rsidRDefault="00E73468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3.95pt;margin-top:778.05pt;width:12pt;height:15.3pt;z-index:-251658752;mso-position-horizontal-relative:page;mso-position-vertical-relative:page" filled="f" stroked="f">
          <v:textbox inset="0,0,0,0">
            <w:txbxContent>
              <w:p w:rsidR="00EE1497" w:rsidRDefault="00BB3B62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37053F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054FB">
                  <w:rPr>
                    <w:rFonts w:ascii="Times New Roman"/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468" w:rsidRDefault="00E73468" w:rsidP="00EE1497">
      <w:r>
        <w:separator/>
      </w:r>
    </w:p>
  </w:footnote>
  <w:footnote w:type="continuationSeparator" w:id="0">
    <w:p w:rsidR="00E73468" w:rsidRDefault="00E73468" w:rsidP="00EE1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604C"/>
    <w:multiLevelType w:val="hybridMultilevel"/>
    <w:tmpl w:val="D57226EC"/>
    <w:lvl w:ilvl="0" w:tplc="8DCEBF66">
      <w:start w:val="1"/>
      <w:numFmt w:val="decimal"/>
      <w:lvlText w:val="%1."/>
      <w:lvlJc w:val="left"/>
      <w:pPr>
        <w:ind w:left="112" w:hanging="356"/>
      </w:pPr>
      <w:rPr>
        <w:rFonts w:ascii="Verdana" w:eastAsia="Verdana" w:hAnsi="Verdana" w:cs="Verdana" w:hint="default"/>
        <w:b/>
        <w:bCs/>
        <w:w w:val="99"/>
        <w:sz w:val="20"/>
        <w:szCs w:val="20"/>
        <w:lang w:val="bg-BG" w:eastAsia="en-US" w:bidi="ar-SA"/>
      </w:rPr>
    </w:lvl>
    <w:lvl w:ilvl="1" w:tplc="57D28984">
      <w:numFmt w:val="bullet"/>
      <w:lvlText w:val="•"/>
      <w:lvlJc w:val="left"/>
      <w:pPr>
        <w:ind w:left="1150" w:hanging="356"/>
      </w:pPr>
      <w:rPr>
        <w:rFonts w:hint="default"/>
        <w:lang w:val="bg-BG" w:eastAsia="en-US" w:bidi="ar-SA"/>
      </w:rPr>
    </w:lvl>
    <w:lvl w:ilvl="2" w:tplc="15E450EE">
      <w:numFmt w:val="bullet"/>
      <w:lvlText w:val="•"/>
      <w:lvlJc w:val="left"/>
      <w:pPr>
        <w:ind w:left="2181" w:hanging="356"/>
      </w:pPr>
      <w:rPr>
        <w:rFonts w:hint="default"/>
        <w:lang w:val="bg-BG" w:eastAsia="en-US" w:bidi="ar-SA"/>
      </w:rPr>
    </w:lvl>
    <w:lvl w:ilvl="3" w:tplc="3BEC34EC">
      <w:numFmt w:val="bullet"/>
      <w:lvlText w:val="•"/>
      <w:lvlJc w:val="left"/>
      <w:pPr>
        <w:ind w:left="3211" w:hanging="356"/>
      </w:pPr>
      <w:rPr>
        <w:rFonts w:hint="default"/>
        <w:lang w:val="bg-BG" w:eastAsia="en-US" w:bidi="ar-SA"/>
      </w:rPr>
    </w:lvl>
    <w:lvl w:ilvl="4" w:tplc="D0D871A2">
      <w:numFmt w:val="bullet"/>
      <w:lvlText w:val="•"/>
      <w:lvlJc w:val="left"/>
      <w:pPr>
        <w:ind w:left="4242" w:hanging="356"/>
      </w:pPr>
      <w:rPr>
        <w:rFonts w:hint="default"/>
        <w:lang w:val="bg-BG" w:eastAsia="en-US" w:bidi="ar-SA"/>
      </w:rPr>
    </w:lvl>
    <w:lvl w:ilvl="5" w:tplc="D5DE36D4">
      <w:numFmt w:val="bullet"/>
      <w:lvlText w:val="•"/>
      <w:lvlJc w:val="left"/>
      <w:pPr>
        <w:ind w:left="5273" w:hanging="356"/>
      </w:pPr>
      <w:rPr>
        <w:rFonts w:hint="default"/>
        <w:lang w:val="bg-BG" w:eastAsia="en-US" w:bidi="ar-SA"/>
      </w:rPr>
    </w:lvl>
    <w:lvl w:ilvl="6" w:tplc="F498F9AE">
      <w:numFmt w:val="bullet"/>
      <w:lvlText w:val="•"/>
      <w:lvlJc w:val="left"/>
      <w:pPr>
        <w:ind w:left="6303" w:hanging="356"/>
      </w:pPr>
      <w:rPr>
        <w:rFonts w:hint="default"/>
        <w:lang w:val="bg-BG" w:eastAsia="en-US" w:bidi="ar-SA"/>
      </w:rPr>
    </w:lvl>
    <w:lvl w:ilvl="7" w:tplc="406AA978">
      <w:numFmt w:val="bullet"/>
      <w:lvlText w:val="•"/>
      <w:lvlJc w:val="left"/>
      <w:pPr>
        <w:ind w:left="7334" w:hanging="356"/>
      </w:pPr>
      <w:rPr>
        <w:rFonts w:hint="default"/>
        <w:lang w:val="bg-BG" w:eastAsia="en-US" w:bidi="ar-SA"/>
      </w:rPr>
    </w:lvl>
    <w:lvl w:ilvl="8" w:tplc="F9F83B14">
      <w:numFmt w:val="bullet"/>
      <w:lvlText w:val="•"/>
      <w:lvlJc w:val="left"/>
      <w:pPr>
        <w:ind w:left="8365" w:hanging="356"/>
      </w:pPr>
      <w:rPr>
        <w:rFonts w:hint="default"/>
        <w:lang w:val="bg-BG" w:eastAsia="en-US" w:bidi="ar-SA"/>
      </w:rPr>
    </w:lvl>
  </w:abstractNum>
  <w:abstractNum w:abstractNumId="1">
    <w:nsid w:val="3A5B03BA"/>
    <w:multiLevelType w:val="hybridMultilevel"/>
    <w:tmpl w:val="D57226EC"/>
    <w:lvl w:ilvl="0" w:tplc="8DCEBF66">
      <w:start w:val="1"/>
      <w:numFmt w:val="decimal"/>
      <w:lvlText w:val="%1."/>
      <w:lvlJc w:val="left"/>
      <w:pPr>
        <w:ind w:left="112" w:hanging="356"/>
      </w:pPr>
      <w:rPr>
        <w:rFonts w:ascii="Verdana" w:eastAsia="Verdana" w:hAnsi="Verdana" w:cs="Verdana" w:hint="default"/>
        <w:b/>
        <w:bCs/>
        <w:w w:val="99"/>
        <w:sz w:val="20"/>
        <w:szCs w:val="20"/>
        <w:lang w:val="bg-BG" w:eastAsia="en-US" w:bidi="ar-SA"/>
      </w:rPr>
    </w:lvl>
    <w:lvl w:ilvl="1" w:tplc="57D28984">
      <w:numFmt w:val="bullet"/>
      <w:lvlText w:val="•"/>
      <w:lvlJc w:val="left"/>
      <w:pPr>
        <w:ind w:left="1150" w:hanging="356"/>
      </w:pPr>
      <w:rPr>
        <w:rFonts w:hint="default"/>
        <w:lang w:val="bg-BG" w:eastAsia="en-US" w:bidi="ar-SA"/>
      </w:rPr>
    </w:lvl>
    <w:lvl w:ilvl="2" w:tplc="15E450EE">
      <w:numFmt w:val="bullet"/>
      <w:lvlText w:val="•"/>
      <w:lvlJc w:val="left"/>
      <w:pPr>
        <w:ind w:left="2181" w:hanging="356"/>
      </w:pPr>
      <w:rPr>
        <w:rFonts w:hint="default"/>
        <w:lang w:val="bg-BG" w:eastAsia="en-US" w:bidi="ar-SA"/>
      </w:rPr>
    </w:lvl>
    <w:lvl w:ilvl="3" w:tplc="3BEC34EC">
      <w:numFmt w:val="bullet"/>
      <w:lvlText w:val="•"/>
      <w:lvlJc w:val="left"/>
      <w:pPr>
        <w:ind w:left="3211" w:hanging="356"/>
      </w:pPr>
      <w:rPr>
        <w:rFonts w:hint="default"/>
        <w:lang w:val="bg-BG" w:eastAsia="en-US" w:bidi="ar-SA"/>
      </w:rPr>
    </w:lvl>
    <w:lvl w:ilvl="4" w:tplc="D0D871A2">
      <w:numFmt w:val="bullet"/>
      <w:lvlText w:val="•"/>
      <w:lvlJc w:val="left"/>
      <w:pPr>
        <w:ind w:left="4242" w:hanging="356"/>
      </w:pPr>
      <w:rPr>
        <w:rFonts w:hint="default"/>
        <w:lang w:val="bg-BG" w:eastAsia="en-US" w:bidi="ar-SA"/>
      </w:rPr>
    </w:lvl>
    <w:lvl w:ilvl="5" w:tplc="D5DE36D4">
      <w:numFmt w:val="bullet"/>
      <w:lvlText w:val="•"/>
      <w:lvlJc w:val="left"/>
      <w:pPr>
        <w:ind w:left="5273" w:hanging="356"/>
      </w:pPr>
      <w:rPr>
        <w:rFonts w:hint="default"/>
        <w:lang w:val="bg-BG" w:eastAsia="en-US" w:bidi="ar-SA"/>
      </w:rPr>
    </w:lvl>
    <w:lvl w:ilvl="6" w:tplc="F498F9AE">
      <w:numFmt w:val="bullet"/>
      <w:lvlText w:val="•"/>
      <w:lvlJc w:val="left"/>
      <w:pPr>
        <w:ind w:left="6303" w:hanging="356"/>
      </w:pPr>
      <w:rPr>
        <w:rFonts w:hint="default"/>
        <w:lang w:val="bg-BG" w:eastAsia="en-US" w:bidi="ar-SA"/>
      </w:rPr>
    </w:lvl>
    <w:lvl w:ilvl="7" w:tplc="406AA978">
      <w:numFmt w:val="bullet"/>
      <w:lvlText w:val="•"/>
      <w:lvlJc w:val="left"/>
      <w:pPr>
        <w:ind w:left="7334" w:hanging="356"/>
      </w:pPr>
      <w:rPr>
        <w:rFonts w:hint="default"/>
        <w:lang w:val="bg-BG" w:eastAsia="en-US" w:bidi="ar-SA"/>
      </w:rPr>
    </w:lvl>
    <w:lvl w:ilvl="8" w:tplc="F9F83B14">
      <w:numFmt w:val="bullet"/>
      <w:lvlText w:val="•"/>
      <w:lvlJc w:val="left"/>
      <w:pPr>
        <w:ind w:left="8365" w:hanging="356"/>
      </w:pPr>
      <w:rPr>
        <w:rFonts w:hint="default"/>
        <w:lang w:val="bg-BG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E1497"/>
    <w:rsid w:val="00023E3B"/>
    <w:rsid w:val="00211CBB"/>
    <w:rsid w:val="002418DC"/>
    <w:rsid w:val="0037053F"/>
    <w:rsid w:val="004C32C1"/>
    <w:rsid w:val="005054FB"/>
    <w:rsid w:val="00544E8E"/>
    <w:rsid w:val="00547875"/>
    <w:rsid w:val="00600C8A"/>
    <w:rsid w:val="006C56D1"/>
    <w:rsid w:val="00711185"/>
    <w:rsid w:val="00740664"/>
    <w:rsid w:val="007E40F5"/>
    <w:rsid w:val="00BB3B62"/>
    <w:rsid w:val="00BD256A"/>
    <w:rsid w:val="00C7759F"/>
    <w:rsid w:val="00D7213C"/>
    <w:rsid w:val="00D77AE5"/>
    <w:rsid w:val="00DD3BDD"/>
    <w:rsid w:val="00E408D2"/>
    <w:rsid w:val="00E652EB"/>
    <w:rsid w:val="00E73468"/>
    <w:rsid w:val="00ED5CCA"/>
    <w:rsid w:val="00EE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1497"/>
    <w:rPr>
      <w:rFonts w:ascii="Verdana" w:eastAsia="Verdana" w:hAnsi="Verdana" w:cs="Verdana"/>
      <w:lang w:val="bg-BG"/>
    </w:rPr>
  </w:style>
  <w:style w:type="paragraph" w:styleId="1">
    <w:name w:val="heading 1"/>
    <w:basedOn w:val="a"/>
    <w:uiPriority w:val="1"/>
    <w:qFormat/>
    <w:rsid w:val="00EE1497"/>
    <w:pPr>
      <w:ind w:left="112" w:firstLine="540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EE1497"/>
    <w:rPr>
      <w:sz w:val="20"/>
      <w:szCs w:val="20"/>
    </w:rPr>
  </w:style>
  <w:style w:type="paragraph" w:styleId="a4">
    <w:name w:val="Title"/>
    <w:basedOn w:val="a"/>
    <w:uiPriority w:val="1"/>
    <w:qFormat/>
    <w:rsid w:val="00EE1497"/>
    <w:pPr>
      <w:spacing w:before="84"/>
      <w:ind w:left="4599" w:right="4606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EE1497"/>
    <w:pPr>
      <w:ind w:left="112" w:firstLine="540"/>
    </w:pPr>
  </w:style>
  <w:style w:type="paragraph" w:customStyle="1" w:styleId="TableParagraph">
    <w:name w:val="Table Paragraph"/>
    <w:basedOn w:val="a"/>
    <w:uiPriority w:val="1"/>
    <w:qFormat/>
    <w:rsid w:val="00EE14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icipality@septemvri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778</Words>
  <Characters>4437</Characters>
  <Application>Microsoft Office Word</Application>
  <DocSecurity>0</DocSecurity>
  <Lines>36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ST-317-2</dc:creator>
  <cp:lastModifiedBy>k</cp:lastModifiedBy>
  <cp:revision>6</cp:revision>
  <cp:lastPrinted>2023-10-17T07:10:00Z</cp:lastPrinted>
  <dcterms:created xsi:type="dcterms:W3CDTF">2023-10-15T18:31:00Z</dcterms:created>
  <dcterms:modified xsi:type="dcterms:W3CDTF">2023-10-17T07:11:00Z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2023-10-10T00:00:00Z</vt:filetime>
  </property>
</Properties>
</file>