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99EBD18" wp14:editId="29C9016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C01409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1409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C01409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1409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="00BA5A9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E5E03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554A6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AE5E0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366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BA5A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BA5A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61" w:rsidRDefault="009E1061" w:rsidP="00BA5A9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AE5E03" w:rsidRDefault="00AE5E03" w:rsidP="00BA5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</w:pPr>
      <w:proofErr w:type="spellStart"/>
      <w:proofErr w:type="gram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Докладна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записка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относно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проект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за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Бюджет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на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Община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Шабла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за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2024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година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.</w:t>
      </w:r>
      <w:proofErr w:type="gramEnd"/>
    </w:p>
    <w:p w:rsidR="00AE5E03" w:rsidRPr="00BB43B1" w:rsidRDefault="00AE5E03" w:rsidP="00BA5A96">
      <w:pPr>
        <w:tabs>
          <w:tab w:val="left" w:pos="1134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Calibri" w:hAnsi="Times New Roman" w:cs="Times New Roman"/>
          <w:b/>
          <w:sz w:val="26"/>
          <w:szCs w:val="26"/>
        </w:rPr>
        <w:t>РЕШЕНИЕ №</w:t>
      </w:r>
      <w:r w:rsidRPr="00BB43B1">
        <w:rPr>
          <w:rFonts w:ascii="Times New Roman" w:hAnsi="Times New Roman" w:cs="Times New Roman"/>
          <w:b/>
          <w:sz w:val="26"/>
          <w:szCs w:val="26"/>
        </w:rPr>
        <w:t>73</w:t>
      </w:r>
      <w:r w:rsidRPr="00BB43B1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BB43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21,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2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, чл.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21, ал. 1, т. 6 и чл. 54, ал. 1 от ЗМСМА, във връзка с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 №К-25 от 29.01.2024 г.,  Общински съвет - Шабла: </w:t>
      </w:r>
    </w:p>
    <w:p w:rsidR="00AE5E03" w:rsidRDefault="00AE5E03" w:rsidP="00BA5A96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0" w:name="_Hlk157350329"/>
      <w:bookmarkStart w:id="1" w:name="_Hlk132284429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§</w:t>
      </w:r>
      <w:bookmarkEnd w:id="0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1.</w:t>
      </w:r>
      <w:bookmarkEnd w:id="1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Изменя приетата с Решение № </w:t>
      </w:r>
      <w:bookmarkStart w:id="2" w:name="_Hlk132282356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25/28.12.2023 г.</w:t>
      </w:r>
      <w:bookmarkEnd w:id="2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„План-сметка за осъществяване на дейностите по поддържането на чистотата за 2024 година“,  съгласно Приложение № 10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и № 10А.</w:t>
      </w:r>
    </w:p>
    <w:p w:rsidR="00FA3B4C" w:rsidRDefault="00FA3B4C" w:rsidP="00FA3B4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B4C" w:rsidRPr="00BB43B1" w:rsidRDefault="00FA3B4C" w:rsidP="00FA3B4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BB43B1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A3B4C" w:rsidRDefault="00FA3B4C" w:rsidP="00FA3B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Димитър Петков </w:t>
      </w:r>
      <w:proofErr w:type="spellStart"/>
      <w:r w:rsidRPr="00BB43B1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, Елена Иванова </w:t>
      </w:r>
      <w:proofErr w:type="spellStart"/>
      <w:r w:rsidRPr="00BB43B1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BB43B1">
        <w:rPr>
          <w:rFonts w:ascii="Times New Roman" w:eastAsia="Calibri" w:hAnsi="Times New Roman" w:cs="Times New Roman"/>
          <w:b/>
          <w:sz w:val="24"/>
          <w:szCs w:val="24"/>
        </w:rPr>
        <w:t>; Живко Спасов Иванов; Кольо Милков Никифоров; Мирослав Величков Любомиров; Светла Тодорова Николова; Стефан Георгиев Жечев.</w:t>
      </w:r>
    </w:p>
    <w:p w:rsidR="00FA3B4C" w:rsidRPr="00BB43B1" w:rsidRDefault="00FA3B4C" w:rsidP="00FA3B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E03" w:rsidRPr="00BB43B1" w:rsidRDefault="00AE5E03" w:rsidP="00BA5A96">
      <w:pPr>
        <w:tabs>
          <w:tab w:val="left" w:pos="1134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Calibri" w:hAnsi="Times New Roman" w:cs="Times New Roman"/>
          <w:b/>
          <w:sz w:val="26"/>
          <w:szCs w:val="26"/>
        </w:rPr>
        <w:t>РЕШЕНИЕ №74: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основание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21,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2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, чл.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21, ал. 1, т. 6 и чл. 54, ал. 1 от ЗМСМА,  във връзка с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§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26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Закона за държавния бюджет на Република България за 2024 г.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във връзка с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 №К-25 от 29.01.2024 г.,  Общински съвет - Шабла: </w:t>
      </w:r>
    </w:p>
    <w:p w:rsidR="00AE5E03" w:rsidRDefault="00AE5E03" w:rsidP="00BA5A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§ 1. Р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азпределя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утвърденият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касов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трансфер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план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отчисления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обезпечения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60,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2, т. 1 и 2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64,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1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Закона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управление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отпадъците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прогнозно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дължими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202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4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г.,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1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0 000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лв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чрез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приемане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вътрешно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компенсирани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промени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между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отделните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видове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приетата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Решение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№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25/28.12.2023 г.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(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изм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с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Решение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73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15.02.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202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4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г.) „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План-сметка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осъществяване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поддържането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чистотата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202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4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.“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съгласно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Приложения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№ 10 и № 10А.</w:t>
      </w:r>
    </w:p>
    <w:p w:rsidR="00FA3B4C" w:rsidRDefault="00FA3B4C" w:rsidP="00BA5A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A3B4C" w:rsidRPr="00BB43B1" w:rsidRDefault="00FA3B4C" w:rsidP="00FA3B4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BB43B1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ъздържали се”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A3B4C" w:rsidRDefault="00FA3B4C" w:rsidP="00FA3B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Димитър Петков </w:t>
      </w:r>
      <w:proofErr w:type="spellStart"/>
      <w:r w:rsidRPr="00BB43B1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, Елена Иванова </w:t>
      </w:r>
      <w:proofErr w:type="spellStart"/>
      <w:r w:rsidRPr="00BB43B1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BB43B1">
        <w:rPr>
          <w:rFonts w:ascii="Times New Roman" w:eastAsia="Calibri" w:hAnsi="Times New Roman" w:cs="Times New Roman"/>
          <w:b/>
          <w:sz w:val="24"/>
          <w:szCs w:val="24"/>
        </w:rPr>
        <w:t>; Живко Спасов Иванов; Кольо Милков Никифоров; Мирослав Величков Любомиров; Светла Тодорова Николова; Стефан Георгиев Жечев.</w:t>
      </w:r>
    </w:p>
    <w:p w:rsidR="00AE5E03" w:rsidRPr="00BB43B1" w:rsidRDefault="00AE5E03" w:rsidP="00BA5A96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tabs>
          <w:tab w:val="left" w:pos="1134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Calibri" w:hAnsi="Times New Roman" w:cs="Times New Roman"/>
          <w:b/>
          <w:sz w:val="26"/>
          <w:szCs w:val="26"/>
        </w:rPr>
        <w:t>РЕШЕНИЕ №75: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На основание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чл. 21, ал. 1, т. 6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и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чл.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52, ал.1 и ал. 2,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във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връзка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 чл. 27, ал. 4 и ал. 5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ЗМСМА, чл. 94, ал. 2 и ал. 3, и чл. 39 от Закона за публичните финанси, във връзка с разпоредбите на ЗДБРБ за 2024 г., ПМС № 13/2024 г. за изпълнение на ЗДБРБ за 2024 г. и Наредбата за условията и реда за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 във връзка с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 №К-25 от 29.01.2024 г.,  Общински съвет - Шабла: 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бюджета на община Шабла за 2024 година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както следва: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.     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По прихода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– 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13 230 803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лева, съгласно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Приложение № 1.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Приходи с държавен характер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5 064 535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 в т.ч.: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.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Приходи и доходи от собственост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43 000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лева;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.1.2.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Обща допълваща субсидия за финансиране  на  делегираните от държавата       дейности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4 821 685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лева.;</w:t>
      </w:r>
    </w:p>
    <w:p w:rsidR="00AE5E03" w:rsidRPr="00BB43B1" w:rsidRDefault="00AE5E03" w:rsidP="00BA5A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1.1.1.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Средства на разпореждане в размер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(</w:t>
      </w:r>
      <w:proofErr w:type="gram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-) 80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;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.1.4.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Преходен остатък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199 930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лева;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Приходи с местен характер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8 166 268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 в т.ч.: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.2.1.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Данъчни приходи в размер на 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1 104 000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лева;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Неданъчни приходи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3 016 880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лева;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.2.3.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Целева субсидия за финансиране на капиталови разходи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922 400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.2.4.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Обща изравнителна субсидия 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416 000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лева;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.2.5.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Трансфер за зимно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подържане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снегопочистване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общински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пътища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125 000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лева;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.2.6.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Трансфер за други целеви разходи за местни дейности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112 400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лева;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.2.7.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Трансфери за осигуряване на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съфинансиране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европейски програми и проекти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(-) 50 000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лева;</w:t>
      </w:r>
    </w:p>
    <w:p w:rsidR="00AE5E03" w:rsidRPr="00BB43B1" w:rsidRDefault="00AE5E03" w:rsidP="00BA5A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.2.8.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Временни безлихвени заеми между бюджети и СЕС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1 334 894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лева;</w:t>
      </w:r>
    </w:p>
    <w:p w:rsidR="00AE5E03" w:rsidRPr="00BB43B1" w:rsidRDefault="00AE5E03" w:rsidP="00BA5A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1.1.2.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9</w:t>
      </w:r>
      <w:proofErr w:type="gram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Възстановени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средства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възмездна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финансова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помощ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301 341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лева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AE5E03" w:rsidRPr="00BB43B1" w:rsidRDefault="00AE5E03" w:rsidP="00BA5A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1.1.2.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10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Усвоявания по з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аеми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банки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други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лица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страната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350 000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лева;</w:t>
      </w:r>
    </w:p>
    <w:p w:rsidR="00AE5E03" w:rsidRPr="00BB43B1" w:rsidRDefault="00AE5E03" w:rsidP="00BA5A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1.1.2.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11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Погашения по з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аеми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банки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други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лица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страната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(-) 1 325 440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лева;</w:t>
      </w:r>
    </w:p>
    <w:p w:rsidR="00AE5E03" w:rsidRPr="00BB43B1" w:rsidRDefault="00AE5E03" w:rsidP="00BA5A9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bg-BG"/>
        </w:rPr>
        <w:t xml:space="preserve">.2.12. </w:t>
      </w:r>
      <w:r w:rsidRPr="00BB43B1">
        <w:rPr>
          <w:rFonts w:ascii="Times New Roman" w:eastAsia="Times New Roman" w:hAnsi="Times New Roman" w:cs="Times New Roman"/>
          <w:bCs/>
          <w:iCs/>
          <w:sz w:val="26"/>
          <w:szCs w:val="26"/>
          <w:lang w:eastAsia="bg-BG"/>
        </w:rPr>
        <w:t xml:space="preserve">Друго финансиране </w:t>
      </w:r>
      <w:r w:rsidRPr="00BB43B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bg-BG"/>
        </w:rPr>
        <w:t>29 006</w:t>
      </w:r>
      <w:r w:rsidRPr="00BB43B1">
        <w:rPr>
          <w:rFonts w:ascii="Times New Roman" w:eastAsia="Times New Roman" w:hAnsi="Times New Roman" w:cs="Times New Roman"/>
          <w:bCs/>
          <w:iCs/>
          <w:sz w:val="26"/>
          <w:szCs w:val="26"/>
          <w:lang w:eastAsia="bg-BG"/>
        </w:rPr>
        <w:t xml:space="preserve"> лева;</w:t>
      </w:r>
    </w:p>
    <w:p w:rsidR="00AE5E03" w:rsidRPr="00BB43B1" w:rsidRDefault="00AE5E03" w:rsidP="00BA5A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.2.13.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Преходен остатък в местните дейности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1 829 787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лева.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1.2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По разхода в размер на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</w:t>
      </w:r>
      <w:bookmarkStart w:id="3" w:name="_Hlk157348287"/>
      <w:r w:rsidRPr="00BB43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13 230 803</w:t>
      </w:r>
      <w:bookmarkEnd w:id="3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лева,  разпределени по функции, групи, дейности, параграфи,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2.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1.2.1.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Държавни дейности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5 064 535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лева;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1.2.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.    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Дофинансиране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държавни дейности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771 970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лева;</w:t>
      </w:r>
    </w:p>
    <w:p w:rsidR="00AE5E03" w:rsidRPr="00BB43B1" w:rsidRDefault="00AE5E03" w:rsidP="00BA5A96">
      <w:pPr>
        <w:tabs>
          <w:tab w:val="left" w:pos="170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1.2.3.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Местни дейности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7 394 298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 в т.ч. резерв за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непредвидени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неотложни разходи във функция „Резерв“–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60 000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лева и резерв за капиталови разходи –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268 820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лева;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1.3.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Утвърждава бюджета на Община Шабла за 2024 г. в приходната и разходната му част, по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агрегирани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бюджетни показатели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подпараграфи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13 230 803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лева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2а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lastRenderedPageBreak/>
        <w:t>1.4</w:t>
      </w:r>
      <w:r w:rsidR="00974E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 разчет за финансиране на капиталови разходи на община Шабла, в размер на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5 382 633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лева, разпределени по обекти и източници на финансиране, съгласно 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Приложение № 3,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т. ч.: 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1.4.1.</w:t>
      </w:r>
      <w:r w:rsidR="00974E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 сметките за средства от Европейския съюз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2 429 227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лева;</w:t>
      </w:r>
    </w:p>
    <w:p w:rsidR="00AE5E03" w:rsidRPr="00BB43B1" w:rsidRDefault="00974EA8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1.4.2.     </w:t>
      </w:r>
      <w:r w:rsidR="00AE5E03"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 бюджетната сметка </w:t>
      </w:r>
      <w:r w:rsidR="00AE5E03"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2 953 406</w:t>
      </w:r>
      <w:r w:rsidR="00AE5E03"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="00AE5E03"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1.5.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Утвърждава средства за текущ ремонт на сгради и инфраструктурни обекти в размер 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330 000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лева, разпределени по обекти и източници на финансиране,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3А.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1.6.   </w:t>
      </w:r>
      <w:r w:rsidR="00974EA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 разпределение на преходният остатък от 2023 г. по функции и дейности по бюджета на община Шабла, съгласно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4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1.7.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Утвърждава бюджетно салдо по общинския бюджет, изчислено на касова основа в размер на 0 лв. и придържане към балансирано бюджетно салдо.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1.8.</w:t>
      </w:r>
      <w:r w:rsidR="00974E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Приема индикативен годишен разчет за сметките за средства от Европейския съюз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Шабла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година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приходната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разходната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му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част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2 561 743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лв., 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5.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1.9.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</w:t>
      </w:r>
      <w:r w:rsidR="00974E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 максимален размер на дълга, както следва: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9.1.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974E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Максимален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новия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дълг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350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000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лева;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.9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.2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гаранции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които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може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бъдат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издадени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през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0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лв.;</w:t>
      </w:r>
      <w:proofErr w:type="gramEnd"/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.9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.3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Максимален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дълг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общинските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гаранции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към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края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709 305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л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ева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в т. ч. от Фонд „ФЛАГ“ ЕАД – 359 305 лева.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1.9.4.</w:t>
      </w:r>
      <w:r w:rsidR="00974E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Определя съгласно чл. 39, при спазване изискванията на чл. 32 от Закона за публичните финанси размера и структурата на общинския дълг през 2024 година,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6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1.10.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proofErr w:type="spellStart"/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Определя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максимален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новите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задължения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които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могат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бъдат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натрупани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през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1 700 000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1.11.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="00974E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proofErr w:type="spellStart"/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Определя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максимален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ангажиментите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които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могат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бъдат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поети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през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24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5 701 000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лева.</w:t>
      </w:r>
      <w:proofErr w:type="gramEnd"/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12</w:t>
      </w:r>
      <w:proofErr w:type="gram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Приема</w:t>
      </w:r>
      <w:proofErr w:type="spellEnd"/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лан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график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разплащане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отчетените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просрочени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задължения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към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31.12.20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23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344 013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лева,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7.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1.13.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Приема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просрочените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вземания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които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ще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бъдат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събрани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през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бюджетната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година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–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82 015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л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ева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</w:p>
    <w:p w:rsidR="00AE5E03" w:rsidRPr="00BB43B1" w:rsidRDefault="00AE5E03" w:rsidP="00BA5A96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</w:rPr>
        <w:t>1.14.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  Определя второстепенните разпоредители с бюджет,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</w:rPr>
        <w:t>Приложение № 8.</w:t>
      </w:r>
    </w:p>
    <w:p w:rsidR="00AE5E03" w:rsidRPr="00BB43B1" w:rsidRDefault="00AE5E03" w:rsidP="00BA5A96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Утвърждава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месечно разпределение на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работна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заплата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числеността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персонала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2024 г.,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в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държавно делегираните и местните дейности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,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без звената от системата на народната просвета, които прилагат системата на делегираните бюджети,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и без кметските наместници съгласно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Приложение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№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9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</w:t>
      </w:r>
      <w:proofErr w:type="spellStart"/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Неусвоените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месечни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лимити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средствата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заплати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остават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усвояване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през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следващите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месеци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Възлага на кмета на Общината, след предоставянето от Министерство на финансите, на средствата за възнаграждения и осигурителни плащания на кметските наместници за 2024 г., служебно да промени приходната и разходната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част на бюджета, в т. ч. и натуралния показател на дейност „Общинска администрация“.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3.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Дава съгласие, кмета на община Шабла, при доказана необходимост, да преразпределя кредитите по план-сметката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/Приложение № 10 и № 10А/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по дейност 2623 „Чистота“ по бюджета, между отделните видове разходи, изключително и само за услугите определени в чл. 62 от Закона за местните данъци и такси. 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4.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 нормативи за някои целеви разходи: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4.1. 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Социално-битови разходи на персонала, определени в размер на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3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%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утвърдените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основни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заплати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лицата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назначени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трудови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правоотношения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к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а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то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се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разходват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през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годината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базата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начислените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средства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основни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заплати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и по реда на чл. 39 от ПМС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3/2024 година.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4.2.</w:t>
      </w:r>
      <w:r w:rsidR="00974E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Социални помощи и помощи за тъжни ритуали до 300 лв., със заповед на кмета, в рамките на утвърден лимит от 3 000 лева.</w:t>
      </w:r>
    </w:p>
    <w:p w:rsidR="00AE5E03" w:rsidRPr="00BB43B1" w:rsidRDefault="00AE5E03" w:rsidP="00BA5A9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4.3.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Определя средствата за представителни разходи за кмета на Общината, в размер на 3 на сто от общия годишен размер на разходите по § 10-00 „Издръжка“, за дейност „Общинска администрация".</w:t>
      </w:r>
    </w:p>
    <w:p w:rsidR="00AE5E03" w:rsidRDefault="00AE5E03" w:rsidP="00BA5A96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4.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.    Определя средствата за представителни разходи за Общински съвет - Шабла в размер до 1,5 на сто от общия годишен размер на разходите по § 10-00 „Издръжка“, за дейност „Общинска администрация“.</w:t>
      </w:r>
    </w:p>
    <w:p w:rsidR="00AE5E03" w:rsidRDefault="00AE5E03" w:rsidP="00BA5A96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Pr="007F4C2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т.5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е оттеглена от Кмета на Община Шабла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/</w:t>
      </w:r>
    </w:p>
    <w:p w:rsidR="00AE5E03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E5E03" w:rsidRPr="00BB43B1" w:rsidRDefault="00AE5E03" w:rsidP="00BA5A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Приема план-сметката за 2024 г., на второстепенен разпоредител с бюджет Общинско предприятие БКСТРО,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12.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tabs>
          <w:tab w:val="num" w:pos="1080"/>
        </w:tabs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7.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На основание чл. 38 от ПМС № 13/2024 г. утвърждава списък на  лицата, които имат право на транспортни разходи, съгласно 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Приложение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№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13.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Средствата за транспортни разходи на служителите от Общинска администрация, ЦСРИ, ЦОП се изплащат до утвърдения размер през месеца, следващ отработения.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Разходите не се считат за социални и се отчитат като разходи за съответната дейност въз основа на документи, удостоверяващи извършването им (фактури, билети и абонаментни карти).</w:t>
      </w:r>
    </w:p>
    <w:p w:rsidR="00AE5E03" w:rsidRPr="00BB43B1" w:rsidRDefault="00AE5E03" w:rsidP="00BA5A96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Транспортните разходи на педагогическият персонал, зает в сферата на образованието, се възстановяват на лицата, съгласно разпоредбите на Н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аредба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№ 1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от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16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януари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2017 г. </w:t>
      </w:r>
      <w:proofErr w:type="spellStart"/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за</w:t>
      </w:r>
      <w:proofErr w:type="spellEnd"/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условията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реда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възстановяване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транспортните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разходи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или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разходите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наем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педагогическите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специалисти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институциите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системата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предучилищното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училищното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" w:eastAsia="bg-BG"/>
        </w:rPr>
        <w:t>образование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AE5E03" w:rsidRPr="00BB43B1" w:rsidRDefault="00AE5E03" w:rsidP="00BA5A96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8.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Утвърждава разходите на кметствата и населените места с кметски наместници, с изключение на тези, които са определени като второстепенни разпоредители с бюджет,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14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AE5E03" w:rsidRPr="00BB43B1" w:rsidRDefault="00AE5E03" w:rsidP="00BA5A9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9.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Утвърждава Справка за разпределението на 30 на сто от постъпленията, от продажбата на общински нефинансови активи за финансиране на изграждането, за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основен и текущ ремонт на социалната и техническата инфраструктура на територията на съответното населено място и за разпределение на 30 на сто от постъпленията от разпореждането с друго общинско имущество от наем и аренда на земеделска земя, общинска собственост, за изпълнение на дейности от местно значение в съответното населено място,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15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10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Одобрява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актуализираната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бюджетна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прогноза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местните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 показатели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2024 г. и прогнозни показатели за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периода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25 и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20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26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г.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, съгласно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</w:t>
      </w:r>
      <w:proofErr w:type="spellStart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риложение</w:t>
      </w:r>
      <w:proofErr w:type="spellEnd"/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№ 16.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11.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Неусвоените кредити от фонд работна заплата и други такива, в местните дейности, при условие, че няма неразплатени просрочени задължения към 31.12.2024 г. и са спазени всички изисквания на нормативните документи се изразходват за допълнително материално стимулиране на заетите в местните дейности и на органите по чл. 19, ал. 3, т. 2 от Закона за администрацията, до една брутна заплата в срок до 23.12.2024 година. Неусвоените кредити от фонд работна заплата и други такива в дейност „Общинска администрация”, (без органите по чл. 19, ал. 3, т. 2 от Закона за администрацията) се изразходват за допълнително материално стимулиране на заетите в дейността, съгласно разпоредбите на ПМС 129/2012 година, или съгласно действащото законодателство към датата на изплащане на възнагражденията.</w:t>
      </w:r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</w:rPr>
        <w:t>12.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 При доказана необходимост, разходите предвидени за отделни обекти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разчет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финансиране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капиталови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разходи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Шабла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>за 2024 година могат да се завишават със заповед на кмета на Общината до 5 % за сметка на други обекти без да се изменя общия размер на утвърдените кредити за капиталови разходи за 2024 година.</w:t>
      </w:r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E03" w:rsidRPr="00BB43B1" w:rsidRDefault="00AE5E03" w:rsidP="00BA5A96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</w:rPr>
        <w:t>13.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 При доказана необходимост, разходите предвидени в списъка за текущ ремонт, за 2024 година могат да се завишават или намаляват със заповед на кмета на Общината, както за утвърдените обекти, така и за нови обекти, за сметка на параграф „Издръжка” и/или резерва във функция „Резерв“ за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непредвидени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>и неотложни разходи.</w:t>
      </w:r>
    </w:p>
    <w:p w:rsidR="00AE5E03" w:rsidRPr="00BB43B1" w:rsidRDefault="00AE5E03" w:rsidP="00BA5A96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4" w:name="_Hlk144131138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14.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bookmarkEnd w:id="4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Общински съвет Шабла дава съгласие община Шабла да възстановява ежемесечно, разходите за транспорт (от местоживеенето до местоработата и обратно) на д-р Олга Стефанова и на д-р Светослав Добрев по маршрут - гр. Варна-гр. Шабла-гр. Варна - служители на ЦСМП – Добрич, филиал Шабла.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15.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Общински съвет Шабла дава съгласие за авансово финансиране на плащания по проекти, финансирани със средства от Европейския съюз и от други международни програми и договори, освен по реда на чл. 104 и чл. 142, ал. 1 от Закона за публичните финанси да се отпускат временни безлихвени заеми от общинския бюджет - при наличие на временно свободни средства. Срокът за погасяване на заемите се обвързва със сроковете на ползването на съответното финансиране със средства от Европейския съюз и от други международни програми и договори и свързаното с тях национално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съфинансиране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може да превишава края на бюджетната година.</w:t>
      </w:r>
    </w:p>
    <w:p w:rsidR="00AE5E03" w:rsidRPr="00BB43B1" w:rsidRDefault="00AE5E03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974EA8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5" w:name="_GoBack"/>
      <w:bookmarkEnd w:id="5"/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lastRenderedPageBreak/>
        <w:t xml:space="preserve">16.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Задължава кмета на Общината:</w:t>
      </w:r>
    </w:p>
    <w:p w:rsidR="00AE5E03" w:rsidRPr="00BB43B1" w:rsidRDefault="00AE5E03" w:rsidP="00BA5A96">
      <w:pPr>
        <w:tabs>
          <w:tab w:val="num" w:pos="1080"/>
        </w:tabs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16.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. 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Да разпредели и утвърди одобрените средства по общинския бюджет по тримесечия;</w:t>
      </w:r>
    </w:p>
    <w:p w:rsidR="00AE5E03" w:rsidRPr="00BB43B1" w:rsidRDefault="00AE5E03" w:rsidP="00BA5A96">
      <w:pPr>
        <w:tabs>
          <w:tab w:val="num" w:pos="1080"/>
        </w:tabs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16.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. 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Да ограничава или спира финансирането на бюджетни организации и звена при нарушаване на бюджетната и финансовата дисциплина и при неспазване на приетите приоритети;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</w:t>
      </w:r>
    </w:p>
    <w:p w:rsidR="00AE5E03" w:rsidRPr="00BB43B1" w:rsidRDefault="00AE5E03" w:rsidP="00BA5A96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16.3.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  <w:proofErr w:type="spellStart"/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утвърди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бюджетите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второстепенните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разпоредители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бюджет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, и при необходимост да ги актуализира текущо през бюджетната годината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</w:p>
    <w:p w:rsidR="00AE5E03" w:rsidRPr="00BB43B1" w:rsidRDefault="00AE5E03" w:rsidP="00BA5A96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17.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Оправомощава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кмета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О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бщината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компенсирани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промени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:</w:t>
      </w:r>
    </w:p>
    <w:p w:rsidR="00AE5E03" w:rsidRPr="00BB43B1" w:rsidRDefault="00AE5E03" w:rsidP="00BA5A96">
      <w:pPr>
        <w:tabs>
          <w:tab w:val="left" w:pos="11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17.1.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частта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делегираните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държавата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между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утвърдените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показатели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рамките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с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изключение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делегиран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бюджет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условие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нарушават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стандартите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делегираните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държавата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няма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просрочени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задължения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съответната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делегирана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;</w:t>
      </w:r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17.2.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частта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местните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между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утвърдените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рамките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или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една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дейност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друга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без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изменя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размер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разходите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в рамките на целия бюджет на Общината.</w:t>
      </w:r>
      <w:proofErr w:type="gramEnd"/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Pr="00BB43B1" w:rsidRDefault="00AE5E03" w:rsidP="00BA5A9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18.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Оправомощава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К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мета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О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бщината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18.1.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се разпорежда с резервирани кредити във функция „Резерв“ по бюджет 2024 година, в размер до 60 000 лв.;</w:t>
      </w:r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18.2.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Да кандидатства за средства по структурни и други фондове на ЕС, по национални програми и други източници на средства;</w:t>
      </w:r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18.3.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Да кандидатства за средства от централния бюджет и други източници за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съфинансиране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общински програми и проекти.</w:t>
      </w:r>
    </w:p>
    <w:p w:rsidR="00AE5E03" w:rsidRPr="00BB43B1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Default="00AE5E03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19.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Приема за сведение протокола от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пр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o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веденото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публично обсъждане на бюджет 2024, съгласно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Приложение № 17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FA3B4C" w:rsidRDefault="00FA3B4C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A3B4C" w:rsidRPr="00BB43B1" w:rsidRDefault="00FA3B4C" w:rsidP="00FA3B4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BB43B1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а”, 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ротив” и 0 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>ъздържали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A3B4C" w:rsidRDefault="00FA3B4C" w:rsidP="00FA3B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Димитър Петков </w:t>
      </w:r>
      <w:proofErr w:type="spellStart"/>
      <w:r w:rsidRPr="00BB43B1"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 w:rsidRPr="00BB43B1">
        <w:rPr>
          <w:rFonts w:ascii="Times New Roman" w:eastAsia="Calibri" w:hAnsi="Times New Roman" w:cs="Times New Roman"/>
          <w:b/>
          <w:sz w:val="24"/>
          <w:szCs w:val="24"/>
        </w:rPr>
        <w:t xml:space="preserve">, Елена Иванова </w:t>
      </w:r>
      <w:proofErr w:type="spellStart"/>
      <w:r w:rsidRPr="00BB43B1"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 w:rsidRPr="00BB43B1">
        <w:rPr>
          <w:rFonts w:ascii="Times New Roman" w:eastAsia="Calibri" w:hAnsi="Times New Roman" w:cs="Times New Roman"/>
          <w:b/>
          <w:sz w:val="24"/>
          <w:szCs w:val="24"/>
        </w:rPr>
        <w:t>; Живко Спасов Иванов; Кольо Милков Никифоров; Мирослав Величков Любомиров; Светла Тодорова Николова; Стефан Георгиев Жечев.</w:t>
      </w:r>
    </w:p>
    <w:p w:rsidR="00FA3B4C" w:rsidRPr="00BB43B1" w:rsidRDefault="00FA3B4C" w:rsidP="00BA5A9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E5E03" w:rsidRDefault="00AE5E03" w:rsidP="00BA5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Докладна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записка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относно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съгласие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за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изменение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подробен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у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стройствен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план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регулация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и</w:t>
      </w:r>
      <w:proofErr w:type="gram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застрояване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с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обхват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AE5E0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</w:t>
      </w:r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УПИ I, УПИ II, УПИ III, УПИ IV, УПИ V</w:t>
      </w:r>
      <w:r w:rsidRPr="00AE5E0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</w:t>
      </w:r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и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План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изменение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улична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регулация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квартал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106</w:t>
      </w:r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по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плана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гр.Шабла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община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GB"/>
        </w:rPr>
        <w:t>Шабла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BA5A96" w:rsidRPr="00BB43B1" w:rsidRDefault="00BA5A96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</w:rPr>
        <w:t>РЕШЕНИЕ № 76: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 На основание чл. 21, ал. 1, т. 11 от ЗМСМА,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чл. 134, ал. 2, т. 1,т.</w:t>
      </w:r>
      <w:r w:rsidRPr="00BB43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и т. 6, чл. 135, ал. 2 и чл. 124а, ал. 1 от ЗУТ, заявление с вх. №УТ/102/13.02.2024 г., във връзка с </w:t>
      </w:r>
      <w:proofErr w:type="spellStart"/>
      <w:r w:rsidRPr="00BB43B1">
        <w:rPr>
          <w:rFonts w:ascii="Times New Roman" w:eastAsia="Times New Roman" w:hAnsi="Times New Roman" w:cs="Times New Roman"/>
          <w:color w:val="000000"/>
          <w:sz w:val="26"/>
          <w:szCs w:val="26"/>
        </w:rPr>
        <w:t>докл</w:t>
      </w:r>
      <w:proofErr w:type="spellEnd"/>
      <w:r w:rsidRPr="00BB43B1">
        <w:rPr>
          <w:rFonts w:ascii="Times New Roman" w:eastAsia="Times New Roman" w:hAnsi="Times New Roman" w:cs="Times New Roman"/>
          <w:color w:val="000000"/>
          <w:sz w:val="26"/>
          <w:szCs w:val="26"/>
        </w:rPr>
        <w:t>.записка с вх.№ К-36/14.02.2024 г., Общински съвет-Шабла:</w:t>
      </w:r>
    </w:p>
    <w:p w:rsidR="00BA5A96" w:rsidRPr="00BB43B1" w:rsidRDefault="00BA5A96" w:rsidP="00BA5A9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3B1">
        <w:rPr>
          <w:rFonts w:ascii="Times New Roman" w:eastAsia="Times New Roman" w:hAnsi="Times New Roman" w:cs="Times New Roman"/>
          <w:sz w:val="26"/>
          <w:szCs w:val="26"/>
        </w:rPr>
        <w:t>Дава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съгласие  за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GB"/>
        </w:rPr>
        <w:t>изменение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val="en-GB"/>
        </w:rPr>
        <w:t>на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ПУ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П-ПР за УПИ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I, 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УПИ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II, 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УПИ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III, 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УПИ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 и УПИ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ПУП-ПРЗ за УПИ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 – като се обособяват  два нови урегулирани 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lastRenderedPageBreak/>
        <w:t>поземлени имота с конкретно предназначение  за „рибовъдство“  и за „пивоварна“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 и ПУП-ПУР промяна на източната и западната улична регулация и увеличаване на озеленените площи предвидени и обособяване на буферна зона с озеленяване в квартал 106 по плана  на гр.Шабла, общ. Шабла,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</w:rPr>
        <w:t>обл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</w:rPr>
        <w:t>. Добрич</w:t>
      </w:r>
    </w:p>
    <w:p w:rsidR="00BA5A96" w:rsidRPr="00BB43B1" w:rsidRDefault="00BA5A96" w:rsidP="00BA5A9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Упълномощава Кмета на Община Шабла да извърши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</w:rPr>
        <w:t>последващи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</w:rPr>
        <w:t xml:space="preserve"> действия по  изпълнение на решението.</w:t>
      </w:r>
    </w:p>
    <w:p w:rsidR="00BA5A96" w:rsidRDefault="00BA5A96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</w:p>
    <w:p w:rsidR="00FA3B4C" w:rsidRDefault="00FA3B4C" w:rsidP="00BA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B57F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 гласа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 гласа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 се приема</w:t>
      </w:r>
    </w:p>
    <w:p w:rsidR="00FA3B4C" w:rsidRPr="00BB43B1" w:rsidRDefault="00FA3B4C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</w:p>
    <w:p w:rsidR="00AE5E03" w:rsidRPr="00AE5E03" w:rsidRDefault="00AE5E03" w:rsidP="00BA5A96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proofErr w:type="spellStart"/>
      <w:proofErr w:type="gram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Докладна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>записка</w:t>
      </w:r>
      <w:proofErr w:type="spellEnd"/>
      <w:r w:rsidRPr="00AE5E03">
        <w:rPr>
          <w:rFonts w:ascii="Times New Roman" w:eastAsia="Calibri" w:hAnsi="Times New Roman" w:cs="Times New Roman"/>
          <w:sz w:val="26"/>
          <w:szCs w:val="26"/>
          <w:shd w:val="clear" w:color="auto" w:fill="FEFEFE"/>
          <w:lang w:val="en-US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/>
        </w:rPr>
        <w:t>относно</w:t>
      </w:r>
      <w:proofErr w:type="spellEnd"/>
      <w:r w:rsidRPr="00AE5E03">
        <w:rPr>
          <w:rFonts w:ascii="Times New Roman" w:eastAsia="Times New Roman" w:hAnsi="Times New Roman" w:cs="Times New Roman"/>
          <w:i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определяне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периода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териториите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в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община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Шабла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в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които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се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забраняват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извършването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строителни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и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монтажни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работи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,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смисъла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чл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  <w:proofErr w:type="gram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gram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15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от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Закона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за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устройство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Черноморското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крайбрежие</w:t>
      </w:r>
      <w:proofErr w:type="spellEnd"/>
      <w:r w:rsidRPr="00AE5E03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(ЗУЧК).</w:t>
      </w:r>
      <w:proofErr w:type="gramEnd"/>
    </w:p>
    <w:p w:rsidR="00BA5A96" w:rsidRPr="00BB43B1" w:rsidRDefault="00BA5A96" w:rsidP="00BA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РЕШЕНИЕ №77: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чл.21, ал.1, т.23 от ЗМСМА, чл.15, ал.2 от Закона за устройство на Черноморското крайбрежие 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(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ЗУЧК</w:t>
      </w: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)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във връзка с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.записка с вх.№ К-37/14.02.2024 г.,Общински съвет Шабла: </w:t>
      </w:r>
    </w:p>
    <w:p w:rsidR="00BA5A96" w:rsidRPr="00BB43B1" w:rsidRDefault="00BA5A96" w:rsidP="00BA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I.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 периодите и териториите, в които се забранява извършването на строителни и монтажни работи, както следва:</w:t>
      </w:r>
    </w:p>
    <w:p w:rsidR="00BA5A96" w:rsidRPr="00BB43B1" w:rsidRDefault="00BA5A96" w:rsidP="00BA5A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1.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От 3 юни 2024</w:t>
      </w:r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г.(понеделник)</w:t>
      </w:r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до 13 септември 2024 г. </w:t>
      </w:r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(</w:t>
      </w:r>
      <w:proofErr w:type="gramStart"/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петък</w:t>
      </w:r>
      <w:proofErr w:type="gramEnd"/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)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 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включително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за територията на СО „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Кария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“, СО „Къмпинг Добруджа“, къмпинг „Космос“-   Дуранкулак</w:t>
      </w:r>
    </w:p>
    <w:p w:rsidR="00BA5A96" w:rsidRPr="00BB43B1" w:rsidRDefault="00BA5A96" w:rsidP="00BA5A9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От 1 юли 2024 г.(понеделник)</w:t>
      </w:r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r w:rsidRPr="00BB43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до 30 август 2024 г.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 (петък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) </w:t>
      </w:r>
      <w:r w:rsidRPr="00BB43B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включително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за територията на: гр. Шабла, с. Крапец</w:t>
      </w:r>
    </w:p>
    <w:p w:rsidR="00BA5A96" w:rsidRPr="00BB43B1" w:rsidRDefault="00BA5A96" w:rsidP="00BA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II.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Забраната в определените в т.1 и т.2, територии не се отнася за строителството на линейните обекти на техническата инфраструктура, обекти с национално значение, обекти с регионално значение и обекти, финансирани по оперативни програми със средства на Европейския съюз и с бюджетни средства от Община Шабла и държавата.</w:t>
      </w:r>
    </w:p>
    <w:p w:rsidR="00BA5A96" w:rsidRPr="00BB43B1" w:rsidRDefault="00BA5A96" w:rsidP="00BA5A96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III.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чл.15, ал.4 от ЗУЧК, строителни и монтажни работи в определените в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в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т.1 и т.2, територии и периоди се допускат само за неотложни аварийно-ремонтни работи и </w:t>
      </w:r>
      <w:proofErr w:type="spellStart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геозащитни</w:t>
      </w:r>
      <w:proofErr w:type="spell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мерки и дейности.</w:t>
      </w:r>
    </w:p>
    <w:p w:rsidR="00BA5A96" w:rsidRPr="00BB43B1" w:rsidRDefault="00BA5A96" w:rsidP="00BA5A96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IV</w:t>
      </w:r>
      <w:proofErr w:type="gramStart"/>
      <w:r w:rsidRPr="00BB43B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 </w:t>
      </w:r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>На</w:t>
      </w:r>
      <w:proofErr w:type="gramEnd"/>
      <w:r w:rsidRPr="00BB43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основание чл.15, ал.2 от ЗУЧК, решението да се публикува на официалната интернет страницата на Община Шабла.</w:t>
      </w:r>
    </w:p>
    <w:p w:rsidR="00AE5E03" w:rsidRPr="009E1061" w:rsidRDefault="00AE5E03" w:rsidP="00BA5A9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</w:p>
    <w:p w:rsidR="004B4BEC" w:rsidRPr="00CB57F0" w:rsidRDefault="004B4BEC" w:rsidP="00BA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B57F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глас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B4BEC" w:rsidRDefault="006A7795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54A6" w:rsidRDefault="004B4BEC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C554A6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9E1061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67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D2A">
        <w:rPr>
          <w:rFonts w:ascii="Times New Roman" w:hAnsi="Times New Roman" w:cs="Times New Roman"/>
          <w:b/>
          <w:sz w:val="28"/>
          <w:szCs w:val="28"/>
        </w:rPr>
        <w:t>/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6D2A">
        <w:rPr>
          <w:rFonts w:ascii="Times New Roman" w:hAnsi="Times New Roman" w:cs="Times New Roman"/>
          <w:b/>
          <w:sz w:val="28"/>
          <w:szCs w:val="28"/>
        </w:rPr>
        <w:t>п /</w:t>
      </w:r>
    </w:p>
    <w:p w:rsidR="001B04C4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</w:t>
      </w:r>
      <w:r w:rsidR="006A7795">
        <w:rPr>
          <w:rFonts w:ascii="Times New Roman" w:hAnsi="Times New Roman" w:cs="Times New Roman"/>
          <w:b/>
          <w:sz w:val="28"/>
          <w:szCs w:val="28"/>
        </w:rPr>
        <w:t>Иванова</w:t>
      </w:r>
      <w:r w:rsidRPr="001B04C4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1B04C4" w:rsidRPr="001B04C4" w:rsidSect="006A7795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8E" w:rsidRDefault="008F418E" w:rsidP="00C03AA6">
      <w:pPr>
        <w:spacing w:after="0" w:line="240" w:lineRule="auto"/>
      </w:pPr>
      <w:r>
        <w:separator/>
      </w:r>
    </w:p>
  </w:endnote>
  <w:endnote w:type="continuationSeparator" w:id="0">
    <w:p w:rsidR="008F418E" w:rsidRDefault="008F418E" w:rsidP="00C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970916"/>
      <w:docPartObj>
        <w:docPartGallery w:val="Page Numbers (Bottom of Page)"/>
        <w:docPartUnique/>
      </w:docPartObj>
    </w:sdtPr>
    <w:sdtEndPr/>
    <w:sdtContent>
      <w:p w:rsidR="00C03AA6" w:rsidRDefault="00C03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A8">
          <w:rPr>
            <w:noProof/>
          </w:rPr>
          <w:t>7</w:t>
        </w:r>
        <w:r>
          <w:fldChar w:fldCharType="end"/>
        </w:r>
      </w:p>
    </w:sdtContent>
  </w:sdt>
  <w:p w:rsidR="00C03AA6" w:rsidRDefault="00C03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8E" w:rsidRDefault="008F418E" w:rsidP="00C03AA6">
      <w:pPr>
        <w:spacing w:after="0" w:line="240" w:lineRule="auto"/>
      </w:pPr>
      <w:r>
        <w:separator/>
      </w:r>
    </w:p>
  </w:footnote>
  <w:footnote w:type="continuationSeparator" w:id="0">
    <w:p w:rsidR="008F418E" w:rsidRDefault="008F418E" w:rsidP="00C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7C"/>
    <w:multiLevelType w:val="hybridMultilevel"/>
    <w:tmpl w:val="72E091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402B5"/>
    <w:multiLevelType w:val="hybridMultilevel"/>
    <w:tmpl w:val="133AFD3E"/>
    <w:lvl w:ilvl="0" w:tplc="DF3803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CEB7134"/>
    <w:multiLevelType w:val="hybridMultilevel"/>
    <w:tmpl w:val="BF4424DA"/>
    <w:lvl w:ilvl="0" w:tplc="358C9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76F2"/>
    <w:multiLevelType w:val="multilevel"/>
    <w:tmpl w:val="153C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D516AF"/>
    <w:multiLevelType w:val="multilevel"/>
    <w:tmpl w:val="1E0890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8"/>
      </w:rPr>
    </w:lvl>
  </w:abstractNum>
  <w:abstractNum w:abstractNumId="7">
    <w:nsid w:val="769B5A06"/>
    <w:multiLevelType w:val="hybridMultilevel"/>
    <w:tmpl w:val="085C049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344BA"/>
    <w:rsid w:val="000366F3"/>
    <w:rsid w:val="00040319"/>
    <w:rsid w:val="000A3EFA"/>
    <w:rsid w:val="000D067B"/>
    <w:rsid w:val="001B04C4"/>
    <w:rsid w:val="0023751C"/>
    <w:rsid w:val="002661C4"/>
    <w:rsid w:val="002668CA"/>
    <w:rsid w:val="00306705"/>
    <w:rsid w:val="00331E9F"/>
    <w:rsid w:val="003D7CC4"/>
    <w:rsid w:val="004722C6"/>
    <w:rsid w:val="00474355"/>
    <w:rsid w:val="00477E4C"/>
    <w:rsid w:val="004B4BEC"/>
    <w:rsid w:val="004F2FE5"/>
    <w:rsid w:val="005026EC"/>
    <w:rsid w:val="00535194"/>
    <w:rsid w:val="00575EA1"/>
    <w:rsid w:val="005F4514"/>
    <w:rsid w:val="00615FE3"/>
    <w:rsid w:val="006A7795"/>
    <w:rsid w:val="00747143"/>
    <w:rsid w:val="00826EE2"/>
    <w:rsid w:val="008A4498"/>
    <w:rsid w:val="008F418E"/>
    <w:rsid w:val="00904044"/>
    <w:rsid w:val="00974EA8"/>
    <w:rsid w:val="009751BC"/>
    <w:rsid w:val="009E1061"/>
    <w:rsid w:val="00A24892"/>
    <w:rsid w:val="00AE5E03"/>
    <w:rsid w:val="00BA5A96"/>
    <w:rsid w:val="00C01409"/>
    <w:rsid w:val="00C03AA6"/>
    <w:rsid w:val="00C554A6"/>
    <w:rsid w:val="00C66D2A"/>
    <w:rsid w:val="00CB24BF"/>
    <w:rsid w:val="00D9611D"/>
    <w:rsid w:val="00DD24A2"/>
    <w:rsid w:val="00E06484"/>
    <w:rsid w:val="00E16B7E"/>
    <w:rsid w:val="00EF2001"/>
    <w:rsid w:val="00EF7D81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27</cp:revision>
  <cp:lastPrinted>2024-02-22T06:02:00Z</cp:lastPrinted>
  <dcterms:created xsi:type="dcterms:W3CDTF">2019-11-08T12:47:00Z</dcterms:created>
  <dcterms:modified xsi:type="dcterms:W3CDTF">2024-02-22T06:26:00Z</dcterms:modified>
</cp:coreProperties>
</file>