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71365B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</w:pPr>
      <w:r w:rsidRPr="0071365B">
        <w:rPr>
          <w:rFonts w:ascii="Times New Roman" w:eastAsia="Times New Roman" w:hAnsi="Times New Roman" w:cs="Times New Roman"/>
          <w:b/>
          <w:color w:val="000000"/>
          <w:spacing w:val="46"/>
          <w:sz w:val="32"/>
          <w:szCs w:val="32"/>
        </w:rPr>
        <w:t>ОБЩИНСКИ СЪВЕТ - ШАБЛА</w:t>
      </w: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2FCDCC0" wp14:editId="39AD73C3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4D6F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71365B" w:rsidRDefault="001B04C4" w:rsidP="004D6F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6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A5C61" w:rsidRPr="0071365B" w:rsidRDefault="006A5C61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C4" w:rsidRPr="0071365B" w:rsidRDefault="001B04C4" w:rsidP="004D6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5B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A5A96" w:rsidRPr="007136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761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6A5C61" w:rsidRDefault="006A5C61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4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C573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C176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404E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4D6F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Default="009E1061" w:rsidP="004D6F5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FC1761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FA6">
        <w:rPr>
          <w:rFonts w:ascii="Times New Roman" w:eastAsia="Calibri" w:hAnsi="Times New Roman" w:cs="Times New Roman"/>
          <w:sz w:val="26"/>
          <w:szCs w:val="26"/>
        </w:rPr>
        <w:t>Докладна записка относно отчет на кметовете и кметските наместници за изпълнение дейности по третиране на отпадъците и поддържане чистотата на територията на кметствата.</w:t>
      </w:r>
    </w:p>
    <w:p w:rsidR="00FC1761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>
        <w:rPr>
          <w:rFonts w:ascii="Times New Roman" w:eastAsia="Calibri" w:hAnsi="Times New Roman" w:cs="Times New Roman"/>
          <w:b/>
          <w:sz w:val="26"/>
          <w:szCs w:val="26"/>
        </w:rPr>
        <w:t>131</w:t>
      </w:r>
      <w:r w:rsidRPr="001B0FC5">
        <w:rPr>
          <w:rFonts w:ascii="Times New Roman" w:eastAsia="Calibri" w:hAnsi="Times New Roman" w:cs="Times New Roman"/>
          <w:b/>
          <w:sz w:val="26"/>
          <w:szCs w:val="26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C5EBC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21, ал. 1, т. 24 от ЗМСМА приема представената информация и отчети за изпълнените дейности по третиране на отпадъците и поддържане чистотата на територията на кметствата.</w:t>
      </w:r>
    </w:p>
    <w:p w:rsidR="00FC1761" w:rsidRPr="00AC5EBC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C1761" w:rsidRDefault="00FC1761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 w:rsidR="0002048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C1761" w:rsidRPr="00F70FA6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C1761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FA6">
        <w:rPr>
          <w:rFonts w:ascii="Times New Roman" w:eastAsia="Calibri" w:hAnsi="Times New Roman" w:cs="Times New Roman"/>
          <w:sz w:val="26"/>
          <w:szCs w:val="26"/>
        </w:rPr>
        <w:t>Докладна записка относно разрешение за изработване на ПУП - Парцеларен план за елементите на техническата инфраструктура извън границите на урбанизираните територии.</w:t>
      </w:r>
    </w:p>
    <w:p w:rsidR="00FC1761" w:rsidRPr="00813A02" w:rsidRDefault="00FC1761" w:rsidP="004D6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GB" w:eastAsia="bg-BG"/>
        </w:rPr>
      </w:pPr>
      <w:r w:rsidRPr="00813A02">
        <w:rPr>
          <w:rFonts w:ascii="Times New Roman" w:eastAsia="Calibri" w:hAnsi="Times New Roman"/>
          <w:b/>
          <w:sz w:val="26"/>
          <w:szCs w:val="26"/>
        </w:rPr>
        <w:t>РЕШЕНИЕ №1</w:t>
      </w:r>
      <w:r w:rsidRPr="00813A02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2</w:t>
      </w:r>
      <w:r w:rsidRPr="00813A02">
        <w:rPr>
          <w:rFonts w:ascii="Times New Roman" w:eastAsia="Calibri" w:hAnsi="Times New Roman"/>
          <w:b/>
          <w:sz w:val="26"/>
          <w:szCs w:val="26"/>
        </w:rPr>
        <w:t xml:space="preserve">: </w:t>
      </w:r>
      <w:r w:rsidRPr="00813A02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На основание чл.21,ал.1, т.11 от ЗМСМА, чл.124а, ал.1 и 5 от ЗУТ, чл.124б, ал.1 от ЗУТ, </w:t>
      </w:r>
      <w:r w:rsidRPr="00813A02">
        <w:rPr>
          <w:rFonts w:ascii="Times New Roman" w:eastAsia="Times New Roman" w:hAnsi="Times New Roman"/>
          <w:sz w:val="26"/>
          <w:szCs w:val="26"/>
          <w:lang w:eastAsia="bg-BG"/>
        </w:rPr>
        <w:t>във връзка с докл.записка с вх.№ К-91/15.05.2024 г., Общински съвет-Шабла:</w:t>
      </w:r>
    </w:p>
    <w:p w:rsidR="00FC1761" w:rsidRPr="00813A02" w:rsidRDefault="00FC1761" w:rsidP="00EA505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>О</w:t>
      </w:r>
      <w:r w:rsidRPr="00813A02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добрява заданието за проектиране по чл.</w:t>
      </w: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813A02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125</w:t>
      </w: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ЗУТ, </w:t>
      </w:r>
      <w:r w:rsidRPr="00813A02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определя трасе</w:t>
      </w:r>
      <w:r w:rsidRPr="00813A02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и разрешава изработване на ПУП – Парцеларен план за елементите на техническата </w:t>
      </w:r>
      <w:proofErr w:type="gramStart"/>
      <w:r w:rsidRPr="00813A02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инфраструктура </w:t>
      </w: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извън</w:t>
      </w:r>
      <w:proofErr w:type="gramEnd"/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границите на урбанизирани територии – допълнително трасе за подземна оптична кабелна линия за осигуряване на интернет достъп от бъдещ обект: Подстанция НИМЕКС, в имот ПИ 16095.15.26, землище с. Горичане, общ. Шабла до с. Горичане и с. Пролез, община Шабла. </w:t>
      </w:r>
    </w:p>
    <w:p w:rsidR="00FC1761" w:rsidRPr="00813A02" w:rsidRDefault="00FC1761" w:rsidP="004D6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>Допълнително трасе на засегнати поземлени имоти: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985"/>
        <w:gridCol w:w="1068"/>
        <w:gridCol w:w="1058"/>
      </w:tblGrid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землище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ПИ №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НТП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собственост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Засегната площ дка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Засегната площ в л м.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с.Пролез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58596.501.170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второстепенна улица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0,077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69,1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с.Пролез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58596.501.224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за кръстовище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0.106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106.0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Пролез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58596.501.225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второстепенна улица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0.220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220.4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с. Пролез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58596.36.105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местен път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0,227.3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227,3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Пролез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58596.9.43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местен път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0,466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466,4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Пролез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58596.10.41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местен път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0,734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733,7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Пролез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58596.11.120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местен път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0,836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836.1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Горичане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16095.18.184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местен път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 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2,037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2037,2</w:t>
            </w:r>
          </w:p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Горичане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16095.501.257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неиндетифициран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 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0.270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270,4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Горичане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16095.501.225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второстепенна улица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 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0,192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191,7</w:t>
            </w:r>
          </w:p>
        </w:tc>
      </w:tr>
      <w:tr w:rsidR="00FC1761" w:rsidRPr="00813A02" w:rsidTr="00FC1761">
        <w:tc>
          <w:tcPr>
            <w:tcW w:w="1526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Горичане</w:t>
            </w:r>
          </w:p>
        </w:tc>
        <w:tc>
          <w:tcPr>
            <w:tcW w:w="1843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16095.501.229</w:t>
            </w:r>
          </w:p>
        </w:tc>
        <w:tc>
          <w:tcPr>
            <w:tcW w:w="1842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второстепенна улица</w:t>
            </w:r>
          </w:p>
        </w:tc>
        <w:tc>
          <w:tcPr>
            <w:tcW w:w="1985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Общ.Шабла</w:t>
            </w:r>
          </w:p>
        </w:tc>
        <w:tc>
          <w:tcPr>
            <w:tcW w:w="106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1,474</w:t>
            </w:r>
          </w:p>
        </w:tc>
        <w:tc>
          <w:tcPr>
            <w:tcW w:w="1058" w:type="dxa"/>
            <w:shd w:val="clear" w:color="auto" w:fill="auto"/>
          </w:tcPr>
          <w:p w:rsidR="00FC1761" w:rsidRPr="00813A02" w:rsidRDefault="00FC1761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13A0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474,5</w:t>
            </w:r>
          </w:p>
        </w:tc>
      </w:tr>
    </w:tbl>
    <w:p w:rsidR="00FC1761" w:rsidRPr="00813A02" w:rsidRDefault="00FC1761" w:rsidP="004D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C1761" w:rsidRPr="00813A02" w:rsidRDefault="00FC1761" w:rsidP="00EA505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Възлага на Кмета на Община Шабла да извърши последващите, съгласно Закона действия</w:t>
      </w:r>
    </w:p>
    <w:p w:rsidR="00FC1761" w:rsidRPr="00813A02" w:rsidRDefault="00FC1761" w:rsidP="00EA505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Решението да се обнародва в Държавен вестник и публикува в интернет страницата на Община Шабла </w:t>
      </w:r>
    </w:p>
    <w:p w:rsidR="00FC1761" w:rsidRPr="00813A02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</w:t>
      </w: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Решението подлежи на обжалване  по реда на чл.215 ал.1 от</w:t>
      </w:r>
      <w:r w:rsidRPr="00813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ЗУТ </w:t>
      </w:r>
    </w:p>
    <w:p w:rsidR="00FC1761" w:rsidRPr="00FC1761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</w:p>
    <w:p w:rsidR="00FC1761" w:rsidRPr="006D6E2B" w:rsidRDefault="00FC1761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F470A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се” –решение</w:t>
      </w:r>
      <w:r w:rsidR="0002048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C1761" w:rsidRDefault="00FC1761" w:rsidP="004D6F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1761" w:rsidRDefault="00FC1761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70FA6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F70FA6">
        <w:rPr>
          <w:rFonts w:ascii="Times New Roman" w:eastAsia="Times New Roman" w:hAnsi="Times New Roman" w:cs="Times New Roman"/>
          <w:sz w:val="26"/>
          <w:szCs w:val="26"/>
          <w:lang w:eastAsia="bg-BG"/>
        </w:rPr>
        <w:t>одобряване на частично изменение на ОУП на Община Шабла за  поземлен имот с идентификатор 16095.18.235 по кадастрална карта  на с.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Горичане, община Шабла. </w:t>
      </w:r>
    </w:p>
    <w:p w:rsidR="00FC1761" w:rsidRPr="00813A02" w:rsidRDefault="00FC1761" w:rsidP="004D6F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 №133:</w:t>
      </w:r>
      <w:r w:rsidRPr="00CF0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чл.21,ал.1, т.11 от ЗМСМА, чл.127, ал. 1, ал. 2 и ал. 3 от ЗУТ, във връзка с чл.134, ал.1,т.1 и чл.127, ал.6 от  ЗУТ,  във връзка с докл.записка с вх.№ К- 92/15.05.2024 г.,,Общински съвет - Шабла: </w:t>
      </w:r>
    </w:p>
    <w:p w:rsidR="00FC1761" w:rsidRPr="00813A02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>1. Одобрява частично изменение</w:t>
      </w:r>
      <w:r w:rsidRPr="00813A0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(</w:t>
      </w: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>ЧИ) на Общия устройствен план (ОУП) на община Шабла за  ПИ 16095.18.235 по кадастралния план на с. Горичане вид територия – земеделска, от устройствена зона „за земеделски нужди“ – „Ссб“ в „устройствена зона за Терени за площни обекти на техническата инфраструктура“ – „Тевк“, с устройствени показатели съгласно /Приложение 1/ от правила и нормативи за прилагане на Общия устройствен план на община Шабла.</w:t>
      </w:r>
    </w:p>
    <w:p w:rsidR="00FC1761" w:rsidRPr="00813A02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>2. Възлага на Кмета на Община Шабла да извърши последващите, съгласно Закона действия</w:t>
      </w:r>
    </w:p>
    <w:p w:rsidR="00FC1761" w:rsidRPr="00813A02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 Решението да се обнародва в Държавен вестник и публикува в интернет страницата на Община Шабла </w:t>
      </w:r>
    </w:p>
    <w:p w:rsidR="00FC1761" w:rsidRPr="00813A02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A0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Решението подлежи на обжалване  по реда на чл.215 ал.1 от ЗУТ </w:t>
      </w:r>
    </w:p>
    <w:p w:rsidR="00FC1761" w:rsidRDefault="00FC1761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761" w:rsidRPr="006D6E2B" w:rsidRDefault="00FC1761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F470A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 се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” –решение</w:t>
      </w:r>
      <w:r w:rsidR="0002048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C1761" w:rsidRPr="00F70FA6" w:rsidRDefault="00FC1761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761" w:rsidRDefault="00FC1761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FA6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F70FA6">
        <w:rPr>
          <w:rFonts w:ascii="Times New Roman" w:eastAsia="Calibri" w:hAnsi="Times New Roman" w:cs="Times New Roman"/>
          <w:sz w:val="24"/>
          <w:szCs w:val="24"/>
        </w:rPr>
        <w:t>Одобряване задание  и разрешаване  изработване на ПУП – ПЗ за ПИ83017.55.667 по КККР на  гр. Шабла.</w:t>
      </w:r>
    </w:p>
    <w:p w:rsidR="00FC1761" w:rsidRPr="00C60ADE" w:rsidRDefault="00FC1761" w:rsidP="004D6F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60ADE">
        <w:rPr>
          <w:rFonts w:ascii="Times New Roman" w:eastAsia="Times New Roman" w:hAnsi="Times New Roman"/>
          <w:b/>
          <w:sz w:val="26"/>
          <w:szCs w:val="26"/>
        </w:rPr>
        <w:t>РЕШЕНИЕ №13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r w:rsidRPr="00C60ADE">
        <w:rPr>
          <w:rFonts w:ascii="Times New Roman" w:eastAsia="Times New Roman" w:hAnsi="Times New Roman"/>
          <w:b/>
          <w:sz w:val="26"/>
          <w:szCs w:val="26"/>
        </w:rPr>
        <w:t>:</w:t>
      </w:r>
      <w:r w:rsidRPr="00C60ADE">
        <w:rPr>
          <w:rFonts w:ascii="Times New Roman" w:eastAsia="Times New Roman" w:hAnsi="Times New Roman"/>
          <w:sz w:val="26"/>
          <w:szCs w:val="26"/>
        </w:rPr>
        <w:t xml:space="preserve"> </w:t>
      </w:r>
      <w:r w:rsidRPr="00C60ADE">
        <w:rPr>
          <w:rFonts w:ascii="Times New Roman" w:eastAsia="Times New Roman" w:hAnsi="Times New Roman"/>
          <w:bCs/>
          <w:sz w:val="26"/>
          <w:szCs w:val="26"/>
        </w:rPr>
        <w:t>На основание чл.21, ал.1, т.11 от ЗМСМА, и чл.12, ал.2, ал.124а, ал.1 и ал.7 и чл.125, ал.2 от ЗУТ, във връзка с чл.59, ал.1 от ЗУТ</w:t>
      </w:r>
      <w:r w:rsidRPr="00C60ADE">
        <w:rPr>
          <w:rFonts w:ascii="Times New Roman" w:eastAsia="Times New Roman" w:hAnsi="Times New Roman"/>
          <w:bCs/>
          <w:sz w:val="26"/>
          <w:szCs w:val="26"/>
          <w:lang w:val="en-US"/>
        </w:rPr>
        <w:t>,</w:t>
      </w:r>
      <w:r w:rsidRPr="00C60AD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C60ADE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с докл.записка с вх.№ К- 93/16.05.2024 г.,,Общински съвет - Шабла: </w:t>
      </w:r>
    </w:p>
    <w:p w:rsidR="00FC1761" w:rsidRPr="00C60ADE" w:rsidRDefault="00FC1761" w:rsidP="004D6F5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0AD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C60A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>Одобрява</w:t>
      </w:r>
      <w:r w:rsidRPr="00C60A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>задание съставено от заявителя в качеството му на възложител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,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изработване на ПУП-ПЗ в обхват на</w:t>
      </w:r>
      <w:r w:rsidRPr="00C60A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 xml:space="preserve">ПИ 83017.55.667 по КККР на гр. Шабла, </w:t>
      </w:r>
    </w:p>
    <w:p w:rsidR="00FC1761" w:rsidRPr="00C60ADE" w:rsidRDefault="00FC1761" w:rsidP="004D6F5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>общ. Шабла, обл. Добрич, собственост публична държавна, с цел създаване на градоустройствена основа за промяна предназначение на ПИ 83017.55.667 от  територия с трайно предназначение - „земеделска“, с начин на трайно ползване – „друг вид земеделска земя“, в територия с трайно предназначение – „урбанизирана“ и начин на трайно ползване – за „Терен със специално предназначение“-/Тсп/, с конкретно отреждане „За Комуникационен навигационен център“, както и въвеждане в съответствие с Приложение 1  от правила и нормативи за прилагане на ОУП на община Шабла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C1761" w:rsidRPr="00C60ADE" w:rsidRDefault="00FC1761" w:rsidP="004D6F5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0A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 xml:space="preserve"> 2</w:t>
      </w:r>
      <w:r w:rsidRPr="00C60A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>Разрешава</w:t>
      </w:r>
      <w:r w:rsidRPr="00C60AD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>изработване проект  ПУП – ПЗ /план за застрояване/ с обхват ПИ 83017.55.667 по КККР на гр. Шабла, с цел създаване на градоустройствена основа за промяна предназначението на ПИ от  територия с трайно предназначение - „земеделска“, с начин на трайно ползване – „друг вид земеделска земя“, в територия с трайно предназначение – „урбанизирана“ и начин на трайно ползване – за „Терен със специално предназначение“-/Тсп/, с конкретно отреждане „За Комуникационен навигационен център“, както и въвеждане в съответствие с Приложение 1  от правила и нормативи за прилагане на ОУП на община Шабла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C1761" w:rsidRPr="00C60ADE" w:rsidRDefault="00FC1761" w:rsidP="004D6F5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bg-BG"/>
        </w:rPr>
      </w:pP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3</w:t>
      </w:r>
      <w:r w:rsidRPr="00C60AD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C60ADE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изготвянето на проекта да са спазени изискванията на всички действащи нормативни документи, касаещи характера, местоположението и вида територия. При изработването да бъдат изпълнени изискванията на Наредба № 8 от 14.06.2001г. за обема и съдържанието на устройствените схеми и планове.</w:t>
      </w:r>
      <w:r w:rsidRPr="00C60A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bg-BG"/>
        </w:rPr>
        <w:t xml:space="preserve"> </w:t>
      </w:r>
      <w:proofErr w:type="gramStart"/>
      <w:r w:rsidRPr="00C60A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bg-BG"/>
        </w:rPr>
        <w:t>Подробният устройствен план се придружава от</w:t>
      </w:r>
      <w:r w:rsidRPr="00C60A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 xml:space="preserve"> </w:t>
      </w:r>
      <w:r w:rsidRPr="00C60A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bg-BG"/>
        </w:rPr>
        <w:t>планове-схеми за комуникационно-транспортната мрежа, за водоснабдяване, канализация, електрификация, които се одобряват едновременно с подробния устройствен план като неразделна част от него.</w:t>
      </w:r>
      <w:proofErr w:type="gramEnd"/>
    </w:p>
    <w:p w:rsidR="00FC1761" w:rsidRPr="00C60ADE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60ADE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осн. чл. 6а, т. 1, буква „а“ и т. 2 от наредбата за ОС, ДВ бр.73/2007г., изм. и доп., ДВ бр.94/2012 год., следва да</w:t>
      </w:r>
      <w:r w:rsidRPr="00C60AD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C60ADE">
        <w:rPr>
          <w:rFonts w:ascii="Times New Roman" w:eastAsia="Times New Roman" w:hAnsi="Times New Roman" w:cs="Times New Roman"/>
          <w:sz w:val="26"/>
          <w:szCs w:val="26"/>
          <w:lang w:eastAsia="bg-BG"/>
        </w:rPr>
        <w:t>се представи становище на  РИОСВ –Варна</w:t>
      </w:r>
    </w:p>
    <w:p w:rsidR="00FC1761" w:rsidRPr="00C60ADE" w:rsidRDefault="00FC1761" w:rsidP="004D6F54">
      <w:pPr>
        <w:spacing w:after="0" w:line="240" w:lineRule="auto"/>
        <w:ind w:firstLine="180"/>
        <w:jc w:val="both"/>
        <w:rPr>
          <w:rFonts w:ascii="Arial" w:eastAsia="Times New Roman" w:hAnsi="Arial" w:cs="Times New Roman"/>
          <w:sz w:val="26"/>
          <w:szCs w:val="26"/>
          <w:lang w:val="ru-RU"/>
        </w:rPr>
      </w:pPr>
      <w:r w:rsidRPr="00C60AD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При изготвяне на проекта, да се отразят сервитутите преминаващи през имота, ПУП-ПЗ да се съгласува с „Проучване и добив на нефт и газ“ АД, </w:t>
      </w:r>
      <w:r w:rsidRPr="00C60ADE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приобретател на концесия за добив на природен газ и суров нефт, съгласно Решение на МС.</w:t>
      </w:r>
    </w:p>
    <w:p w:rsidR="00FC1761" w:rsidRPr="00C60ADE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60ADE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Решението да се разгласи с обявление , което се поставя на определените за това места в сградата на общината, района или кметството, както и на други подходящи места в съответната територия - предмет на плана, и се публикуват на интернет страницата на общината, съгласно чл. 124б, ал. 2 от ЗУТ;</w:t>
      </w:r>
    </w:p>
    <w:p w:rsidR="00FC1761" w:rsidRPr="00C60ADE" w:rsidRDefault="00FC1761" w:rsidP="004D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DE">
        <w:rPr>
          <w:rFonts w:ascii="Times New Roman" w:eastAsia="Times New Roman" w:hAnsi="Times New Roman" w:cs="Times New Roman"/>
          <w:sz w:val="26"/>
          <w:szCs w:val="26"/>
        </w:rPr>
        <w:t xml:space="preserve">         Решението не подлежи на оспорване съгласно чл. 124 б, ал. 4 от ЗУТ</w:t>
      </w:r>
    </w:p>
    <w:p w:rsidR="00FC1761" w:rsidRPr="00F70FA6" w:rsidRDefault="00FC1761" w:rsidP="004D6F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761" w:rsidRPr="006D6E2B" w:rsidRDefault="00FC1761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„въздържали се” –решение</w:t>
      </w:r>
      <w:r w:rsidR="0002048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C1761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1761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1761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A10">
        <w:rPr>
          <w:rFonts w:ascii="Times New Roman" w:eastAsia="Calibri" w:hAnsi="Times New Roman" w:cs="Times New Roman"/>
          <w:b/>
          <w:sz w:val="26"/>
          <w:szCs w:val="26"/>
        </w:rPr>
        <w:t>5.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F70FA6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тносно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зменение на подробен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стройствен план  ПУП-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план за регулация  (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ПР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в обхват 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ПИ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X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,  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ПИ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X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,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ПИ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X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II,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ПИ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X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III,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ПИ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X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IV,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ПИ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X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V,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ПИ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X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VI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70F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квартал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14  и  промяна на улична отсечка,  ул. „Трета“ в частта си  от  о.т. 38  до южния край на улицата, 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по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 xml:space="preserve">регулационния план 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на 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с.Езерец</w:t>
      </w:r>
      <w:r w:rsidRPr="00F70FA6">
        <w:rPr>
          <w:rFonts w:ascii="Times New Roman" w:eastAsia="Times New Roman" w:hAnsi="Times New Roman" w:cs="Times New Roman"/>
          <w:sz w:val="26"/>
          <w:szCs w:val="26"/>
          <w:lang w:val="en-GB"/>
        </w:rPr>
        <w:t>, община Шабла</w:t>
      </w:r>
      <w:r w:rsidRPr="00F70F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1761" w:rsidRPr="00CA399E" w:rsidRDefault="00FC1761" w:rsidP="004D6F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№135:</w:t>
      </w:r>
      <w:r w:rsidRPr="00CA3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A399E">
        <w:rPr>
          <w:rFonts w:ascii="Times New Roman" w:eastAsia="Times New Roman" w:hAnsi="Times New Roman" w:cs="Times New Roman"/>
          <w:sz w:val="24"/>
          <w:szCs w:val="24"/>
        </w:rPr>
        <w:t>На основание чл.21,ал.1, т.11 от ЗМСМА,</w:t>
      </w:r>
      <w:r w:rsidRPr="00CA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чл.124а, ал.1 от ЗУТ,</w:t>
      </w:r>
      <w:r w:rsidRPr="00CA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9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чл.134, ал.2,  т.2, чл.135, ал.1, ал.2 и ал.3, чл.208, ал.1 от ЗУТ,</w:t>
      </w:r>
      <w:r w:rsidRPr="00CA39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връзка с докл.записка с вх.№ К-94 20.05.2024 г.,Общински съвет - Шабла: </w:t>
      </w:r>
    </w:p>
    <w:p w:rsidR="00FC1761" w:rsidRPr="00CA399E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</w:rPr>
        <w:t xml:space="preserve">1. Дава съгласие за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/>
        </w:rPr>
        <w:t>изработване изменение на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ПУП – ПР</w:t>
      </w:r>
      <w:r w:rsidRPr="00CA399E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в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 xml:space="preserve">обхват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,  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I ,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II,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III,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IV,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V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VI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A39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квартал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 xml:space="preserve">14 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 xml:space="preserve">и  промяна на улична отсечка,  улица. „Втора“   в  частта си  от  о.т. 36 до о.т 37  като се  образува  улична отсечка-тупик с обръщало, засягащо част от  ПИ 27108.501.272 и ПИ27108.501.198 –общинска собственост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по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 xml:space="preserve"> регулационния план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с.Езерец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/>
        </w:rPr>
        <w:t>, община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 xml:space="preserve"> Шабла както следва:</w:t>
      </w:r>
    </w:p>
    <w:p w:rsidR="00FC1761" w:rsidRPr="00CA399E" w:rsidRDefault="00FC1761" w:rsidP="00EA505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Промяна на уличната регулация, така че да се осигури урегулиран достъп до  прилежащи дворни места касаещи изменението на ПУП-ПР в кв.14 по РП на с.Езерец</w:t>
      </w:r>
    </w:p>
    <w:p w:rsidR="00FC1761" w:rsidRPr="00CA399E" w:rsidRDefault="00FC1761" w:rsidP="00EA505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Дворищните регулационни линии ще съвпадат с кадастралните граници на имотите, за който са отредени, като  бъде запазена площта съгласно документи за собственост на възложителите.</w:t>
      </w:r>
    </w:p>
    <w:p w:rsidR="00FC1761" w:rsidRPr="00CA399E" w:rsidRDefault="00FC1761" w:rsidP="00EA5055">
      <w:pPr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Обособяват се три нови УПИ отредени  за ПИ 27108.501.145 и  ПИ 27108.49.145.</w:t>
      </w:r>
    </w:p>
    <w:p w:rsidR="00FC1761" w:rsidRPr="00CA399E" w:rsidRDefault="00FC1761" w:rsidP="00EA5055">
      <w:pPr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От ПИ 27108.501.272 се обособява нов УПИ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У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ПИ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X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CA399E">
        <w:rPr>
          <w:rFonts w:ascii="Times New Roman" w:eastAsia="Times New Roman" w:hAnsi="Times New Roman" w:cs="Times New Roman"/>
          <w:i/>
          <w:sz w:val="26"/>
          <w:szCs w:val="26"/>
        </w:rPr>
        <w:t>-272-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общинска собственост.</w:t>
      </w:r>
    </w:p>
    <w:p w:rsidR="00FC1761" w:rsidRPr="00CA399E" w:rsidRDefault="00FC1761" w:rsidP="00EA505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Създават се нов квартал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/кв.22/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по регулационния план на с.Езерец, съобразно новата улична регулация.</w:t>
      </w:r>
    </w:p>
    <w:p w:rsidR="00FC1761" w:rsidRPr="00CA399E" w:rsidRDefault="00FC1761" w:rsidP="00EA5055">
      <w:pPr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CA399E">
        <w:rPr>
          <w:rFonts w:ascii="Times New Roman" w:eastAsia="Times New Roman" w:hAnsi="Times New Roman" w:cs="Times New Roman"/>
          <w:sz w:val="26"/>
          <w:szCs w:val="26"/>
        </w:rPr>
        <w:t>Не се предвижда промяна на  устройствената зона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FC1761" w:rsidRPr="00F70FA6" w:rsidRDefault="00FC1761" w:rsidP="004D6F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1761" w:rsidRPr="006D6E2B" w:rsidRDefault="00FC1761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„въздържали се” –решение</w:t>
      </w:r>
      <w:r w:rsidR="00020481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C1761" w:rsidRDefault="00FC1761" w:rsidP="004D6F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1761" w:rsidRDefault="00FC1761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F70FA6">
        <w:rPr>
          <w:rFonts w:ascii="Times New Roman" w:eastAsia="Calibri" w:hAnsi="Times New Roman" w:cs="Times New Roman"/>
          <w:sz w:val="26"/>
          <w:szCs w:val="26"/>
        </w:rPr>
        <w:t xml:space="preserve">Докладна записка относно </w:t>
      </w:r>
      <w:r w:rsidRPr="00F70FA6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одобряване задание и разрешение за изработване на ПУП – ПЗ на ПИ 39493.34.812 в землище с.Крапец, община Шабла.</w:t>
      </w:r>
    </w:p>
    <w:p w:rsidR="00FC1761" w:rsidRPr="00CA399E" w:rsidRDefault="00FC1761" w:rsidP="004D6F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РЕШЕНИЕ №136: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На основание чл.21,ал.1, т.11 от ЗМСМА, чл.124а, ал.1 и 5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, чл.125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от ЗУТ, чл.124б, ал.1 от ЗУТ,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връзка с докл.записка с вх.№ К-96/20.05.2024 г., Общински съвет - Шабла: </w:t>
      </w:r>
    </w:p>
    <w:p w:rsidR="00FC1761" w:rsidRDefault="00FC176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bg-BG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1. О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добрява заданието за проектиране и разрешава изработване на ПУП –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План за застрояване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ПИ 39493.34.812, по КК на с.Крапец, община Шабла за промяна предназначение на имота  от „земеделска“  в „урбанизирана“ и НТП – за „Жилищна зона“ /Жм/, което отговаря на предвижданията  и 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 съответствие с параметри , заложени в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Общия Устройствен план /ОУП/ на община Шабла одобрен със Заповед №РД-02-15-95/ 04.07.2023г. </w:t>
      </w:r>
      <w:r w:rsidRPr="00CA399E">
        <w:rPr>
          <w:rFonts w:ascii="Times New Roman" w:eastAsia="Times New Roman" w:hAnsi="Times New Roman" w:cs="Times New Roman"/>
          <w:bCs/>
          <w:iCs/>
          <w:sz w:val="26"/>
          <w:szCs w:val="26"/>
          <w:lang w:eastAsia="bg-BG"/>
        </w:rPr>
        <w:t xml:space="preserve">Проектът засяга територия, попадаща в зона „А“ съгласно ЗУЧК. </w:t>
      </w:r>
      <w:r w:rsidRPr="00CA399E"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bg-BG"/>
        </w:rPr>
        <w:t xml:space="preserve">За територията в обхвата на разработката няма </w:t>
      </w:r>
      <w:proofErr w:type="gramStart"/>
      <w:r w:rsidRPr="00CA399E"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bg-BG"/>
        </w:rPr>
        <w:t>наложена</w:t>
      </w:r>
      <w:proofErr w:type="gramEnd"/>
      <w:r w:rsidRPr="00CA399E"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bg-BG"/>
        </w:rPr>
        <w:t xml:space="preserve"> строителна забрана по чл. 198 от ЗУТ. Територията не </w:t>
      </w:r>
      <w:proofErr w:type="gramStart"/>
      <w:r w:rsidRPr="00CA399E"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bg-BG"/>
        </w:rPr>
        <w:t>попада в</w:t>
      </w:r>
      <w:proofErr w:type="gramEnd"/>
      <w:r w:rsidRPr="00CA399E"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bg-BG"/>
        </w:rPr>
        <w:t xml:space="preserve"> обхвата на защитена зона от мрежата НАТУРА 2000</w:t>
      </w:r>
    </w:p>
    <w:p w:rsidR="00076663" w:rsidRPr="00CA399E" w:rsidRDefault="00076663" w:rsidP="004D6F54">
      <w:pPr>
        <w:tabs>
          <w:tab w:val="left" w:pos="56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        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gramStart"/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 изготвянето на проекта да са спазени изискванията на всички действащи нормативни документи, касаещи характера, местоположението и вида територия.</w:t>
      </w:r>
      <w:proofErr w:type="gramEnd"/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При изработването да бъдат изпълнени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изискванията на 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Наредба 8 /14.06.2001г.</w:t>
      </w:r>
      <w:proofErr w:type="gramEnd"/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gramEnd"/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обема и съдържанието на устройствените схеми и планове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proofErr w:type="gramStart"/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Подробният устройствен план се придружава от</w:t>
      </w:r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планове-схеми за комуникационно-транспортната мрежа, за водоснабдяване, електрификация, които се одобряват едновременно с подробния устройствен план като неразделна част от него</w:t>
      </w:r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  <w:proofErr w:type="gramEnd"/>
    </w:p>
    <w:p w:rsidR="00076663" w:rsidRPr="00CA399E" w:rsidRDefault="00076663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3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осн. чл.6а, т.1, буква „а“ и т.2 от наредбата за ОС, ДВ бр.73/2007г., изм. и доп., ДВ бр.94/2012 год., следва да</w:t>
      </w:r>
      <w:r w:rsidRPr="00CA399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се представи становище на  РИОСВ –Варна</w:t>
      </w:r>
    </w:p>
    <w:p w:rsidR="00076663" w:rsidRPr="00CA399E" w:rsidRDefault="00076663" w:rsidP="004D6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4</w:t>
      </w:r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. </w:t>
      </w:r>
      <w:r w:rsidRPr="00CA399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Да се спазят параметрите на застрояване и отстояния на застроителните линии съгласно </w:t>
      </w:r>
      <w:r w:rsidRPr="00CA39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bg-BG"/>
        </w:rPr>
        <w:t xml:space="preserve">Приложение 1 </w:t>
      </w:r>
      <w:r w:rsidRPr="00CA39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  <w:t>и чл. 47, ал. 5</w:t>
      </w:r>
      <w:r w:rsidRPr="00CA39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bg-BG"/>
        </w:rPr>
        <w:t xml:space="preserve"> </w:t>
      </w:r>
      <w:r w:rsidRPr="00CA39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bg-BG"/>
        </w:rPr>
        <w:t xml:space="preserve">от </w:t>
      </w:r>
      <w:r w:rsidRPr="00CA39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ПРАВИЛА И НОРМАТИВИ ЗА ПРИЛАГАНЕ НА ОБЩИЯ УСТРОЙСТВЕН ПЛАН НА ОБЩИНА ШАБЛА</w:t>
      </w:r>
    </w:p>
    <w:p w:rsidR="00020481" w:rsidRDefault="00020481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76663" w:rsidRPr="00CA399E" w:rsidRDefault="00076663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Решението да се разгласи с обявление , което се поставя на определените за това места в сградата на общината, района или кметството, както и на други подходящи места в съответната територия - предмет на плана, и се публикуват на интернет страницата на общината, съгласно чл. 124б, ал. 2 от ЗУТ;</w:t>
      </w:r>
    </w:p>
    <w:p w:rsidR="00076663" w:rsidRPr="00CA399E" w:rsidRDefault="00076663" w:rsidP="004D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76663" w:rsidRPr="00CA399E" w:rsidRDefault="00076663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A399E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чл.124б, ал.4 от ЗУТ, решението не подлежи на оспорване.</w:t>
      </w:r>
    </w:p>
    <w:p w:rsidR="00076663" w:rsidRPr="00CA399E" w:rsidRDefault="00076663" w:rsidP="004D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76663" w:rsidRPr="006D6E2B" w:rsidRDefault="00076663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0 „против” и 0 „въздържали се” – </w:t>
      </w:r>
      <w:r w:rsidR="00020481"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6663" w:rsidRDefault="00076663" w:rsidP="004D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03A2D" w:rsidRPr="00F954AA" w:rsidRDefault="00B03A2D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4AA">
        <w:rPr>
          <w:rFonts w:ascii="Times New Roman" w:eastAsia="Calibri" w:hAnsi="Times New Roman" w:cs="Times New Roman"/>
          <w:sz w:val="26"/>
          <w:szCs w:val="26"/>
        </w:rPr>
        <w:t>Докладна записка относно изменение на Наредба за определянето и администрирането на местните такси и цени на услуги на територията на община Шабла.</w:t>
      </w:r>
    </w:p>
    <w:p w:rsidR="00B03A2D" w:rsidRPr="00076663" w:rsidRDefault="00B03A2D" w:rsidP="004D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07666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№137:</w:t>
      </w:r>
      <w:r w:rsidRPr="000766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Pr="0007666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 основание чл. 21, ал. 1, т. 7 и т. 23, и ал. 2 от Закона за местното самоуправление и местната администрация, във връзка с чл. 9 от Закона за местните данъци и такси приема следната Наредба за изменение на Наредба </w:t>
      </w:r>
      <w:r w:rsidRPr="00076663">
        <w:rPr>
          <w:rFonts w:ascii="Times New Roman" w:eastAsia="Times New Roman" w:hAnsi="Times New Roman" w:cs="Times New Roman"/>
          <w:bCs/>
          <w:sz w:val="26"/>
          <w:szCs w:val="26"/>
          <w:lang w:val="ru-RU" w:eastAsia="bg-BG" w:bidi="bg-BG"/>
        </w:rPr>
        <w:t>за определянето и администрирането на местните такси и цени на услуги на територията на община Шабла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bg-BG" w:bidi="bg-BG"/>
        </w:rPr>
        <w:t>, във връзка с докл.записка с вх.№ К-100/28.05.2024 г., Общински съвет-Шабла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bg-BG" w:bidi="bg-BG"/>
        </w:rPr>
        <w:t>:</w:t>
      </w:r>
      <w:r w:rsidRPr="00076663">
        <w:rPr>
          <w:rFonts w:ascii="Times New Roman" w:eastAsia="Times New Roman" w:hAnsi="Times New Roman" w:cs="Times New Roman"/>
          <w:bCs/>
          <w:sz w:val="26"/>
          <w:szCs w:val="26"/>
          <w:lang w:val="ru-RU" w:eastAsia="bg-BG" w:bidi="bg-BG"/>
        </w:rPr>
        <w:t>:</w:t>
      </w:r>
      <w:proofErr w:type="gramEnd"/>
    </w:p>
    <w:p w:rsidR="00B03A2D" w:rsidRPr="00076663" w:rsidRDefault="00B03A2D" w:rsidP="004D6F54">
      <w:pPr>
        <w:tabs>
          <w:tab w:val="left" w:pos="851"/>
        </w:tabs>
        <w:spacing w:after="0" w:line="240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B03A2D" w:rsidRPr="00076663" w:rsidRDefault="00B03A2D" w:rsidP="004D6F54">
      <w:pPr>
        <w:tabs>
          <w:tab w:val="left" w:pos="851"/>
        </w:tabs>
        <w:spacing w:after="0" w:line="240" w:lineRule="auto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0766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§ 1. </w:t>
      </w:r>
      <w:r w:rsidRPr="0007666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Чл. 20 се изменя така:</w:t>
      </w:r>
    </w:p>
    <w:p w:rsidR="00B03A2D" w:rsidRPr="00076663" w:rsidRDefault="00B03A2D" w:rsidP="00EA5055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07666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Чл. 20. (1) За ползване на пазари и обществени територии, с цел търговия</w:t>
      </w:r>
      <w:r w:rsidRPr="0007666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7666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се заплащат следните такси:</w:t>
      </w: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5239" w:rsidRDefault="00FA5239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6663" w:rsidRDefault="00076663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761" w:rsidRDefault="00FC1761" w:rsidP="004D6F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41" w:rightFromText="141" w:vertAnchor="page" w:horzAnchor="margin" w:tblpX="108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09"/>
        <w:gridCol w:w="6237"/>
        <w:gridCol w:w="2336"/>
      </w:tblGrid>
      <w:tr w:rsidR="009C67C5" w:rsidRPr="009C67C5" w:rsidTr="00A63392">
        <w:trPr>
          <w:trHeight w:val="263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Наименование на услугата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Такса</w:t>
            </w:r>
          </w:p>
        </w:tc>
      </w:tr>
      <w:tr w:rsidR="009C67C5" w:rsidRPr="009C67C5" w:rsidTr="00A63392">
        <w:trPr>
          <w:trHeight w:val="26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ползване на пазари и обществени територии с цел търговия със селскостопанска продукция и промишлени стоки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ден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2,00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250"/>
        </w:trPr>
        <w:tc>
          <w:tcPr>
            <w:tcW w:w="709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50,00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2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ползване на пазари с цел търговия от производители на селскостопанска продукция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ден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1,00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254"/>
        </w:trPr>
        <w:tc>
          <w:tcPr>
            <w:tcW w:w="709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   20,00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2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3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продажба от кола впрегната с добитък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ден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     3,00 лв.</w:t>
            </w:r>
          </w:p>
        </w:tc>
      </w:tr>
      <w:tr w:rsidR="009C67C5" w:rsidRPr="009C67C5" w:rsidTr="00A63392">
        <w:trPr>
          <w:trHeight w:val="287"/>
        </w:trPr>
        <w:tc>
          <w:tcPr>
            <w:tcW w:w="709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   70,00 лв.</w:t>
            </w:r>
          </w:p>
        </w:tc>
      </w:tr>
      <w:tr w:rsidR="009C67C5" w:rsidRPr="009C67C5" w:rsidTr="00A63392">
        <w:trPr>
          <w:trHeight w:val="1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продажба от лек автомобил, лек автомобил с ремарке, каравана или кемпер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ден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     7,00 лв.</w:t>
            </w:r>
          </w:p>
        </w:tc>
      </w:tr>
      <w:tr w:rsidR="009C67C5" w:rsidRPr="009C67C5" w:rsidTr="00A63392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 150,00 лв.</w:t>
            </w:r>
          </w:p>
        </w:tc>
      </w:tr>
      <w:tr w:rsidR="009C67C5" w:rsidRPr="009C67C5" w:rsidTr="00A63392">
        <w:trPr>
          <w:trHeight w:val="1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5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продажба от товарен автомобил  или от товарен автомобил с ремарке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ден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   10,00 лв.</w:t>
            </w:r>
          </w:p>
        </w:tc>
      </w:tr>
      <w:tr w:rsidR="009C67C5" w:rsidRPr="009C67C5" w:rsidTr="00A63392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 250,00 лв.</w:t>
            </w:r>
          </w:p>
        </w:tc>
      </w:tr>
      <w:tr w:rsidR="009C67C5" w:rsidRPr="009C67C5" w:rsidTr="00A63392">
        <w:trPr>
          <w:trHeight w:val="138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6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разполагане на маси пред заведения за обществено хранене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3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524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7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разполагане на открити щандове, апарати, грилове, хладилни витрини, щендери, колички и други подобни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месец    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8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ползване на места, върху които са поставени вендинг машини на общински терени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35,00 лв./бр.</w:t>
            </w:r>
          </w:p>
        </w:tc>
      </w:tr>
      <w:tr w:rsidR="009C67C5" w:rsidRPr="009C67C5" w:rsidTr="00A63392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разполагане на слънцезащитно съоръжение след одобрен проект на главният архитект на община Шабла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     1,00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ползване на тротоари, площади, улични платна и други терени за продажба на стоки по време на панаири, събори, празници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ден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2,50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  <w:tr w:rsidR="009C67C5" w:rsidRPr="009C67C5" w:rsidTr="00A63392">
        <w:trPr>
          <w:trHeight w:val="759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ползване на тротоари, площади, улични платна и други терени за разполагане на стрелбища, моторни люлки и други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ден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1,00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/не по-малко от 30,00 лв. на ден/</w:t>
            </w:r>
          </w:p>
        </w:tc>
      </w:tr>
      <w:tr w:rsidR="009C67C5" w:rsidRPr="009C67C5" w:rsidTr="00A63392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ползване на тротоари, площади, улични платна и други терени за разполагане на строителни материали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месец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ab/>
              <w:t xml:space="preserve">     1,50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bg-BG"/>
              </w:rPr>
              <w:t>2</w:t>
            </w:r>
          </w:p>
        </w:tc>
      </w:tr>
    </w:tbl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C67C5" w:rsidRPr="009C67C5" w:rsidRDefault="009C67C5" w:rsidP="00EA505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Ал. 2 и ал. 3 се отменят.</w:t>
      </w:r>
    </w:p>
    <w:p w:rsidR="009C67C5" w:rsidRPr="009C67C5" w:rsidRDefault="009C67C5" w:rsidP="004D6F54">
      <w:pPr>
        <w:tabs>
          <w:tab w:val="left" w:pos="0"/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0"/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§ 2.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Чл. 21, чл. 22 и чл. 23 се отменят.</w:t>
      </w:r>
    </w:p>
    <w:p w:rsidR="009C67C5" w:rsidRPr="009C67C5" w:rsidRDefault="009C67C5" w:rsidP="004D6F54">
      <w:pPr>
        <w:tabs>
          <w:tab w:val="left" w:pos="0"/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§ 3.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Чл. 24 се изменя така:</w:t>
      </w: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„Чл. 24. Таксите от този раздел се събират от служители на общинската администрация.“</w:t>
      </w: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b/>
          <w:color w:val="000000"/>
          <w:lang w:eastAsia="bg-BG"/>
        </w:rPr>
        <w:t>§ 4.</w:t>
      </w:r>
      <w:r w:rsidRPr="009C67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Чл. 31 се изменя така:</w:t>
      </w: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„Чл. 31. (1) Размерът на таксите за технически услуги се определя, както следва:</w:t>
      </w: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9C67C5" w:rsidRPr="009C67C5" w:rsidTr="00A63392">
        <w:trPr>
          <w:trHeight w:val="442"/>
        </w:trPr>
        <w:tc>
          <w:tcPr>
            <w:tcW w:w="709" w:type="dxa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№ </w:t>
            </w:r>
          </w:p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lang w:eastAsia="bg-BG"/>
              </w:rPr>
              <w:t>по ред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Наименование на услугата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lang w:eastAsia="bg-BG"/>
              </w:rPr>
              <w:t>Такса</w:t>
            </w:r>
          </w:p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Съгласуване и одобрявяне на инвестиционни проекти, по които се издава разрешение за строеж: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днофамилни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двуфамилни жилищни сгради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вилни сгради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реконструкции, преустройства, пристройка, надстройка, основни ремонти и смяна предназначението на строежите от тази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,50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лв./м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РЗП, но не по-малко от 250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многофамилни жилищни сгради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реконструкции, преустройства, пристройка, надстройка, основни ремонти и смяна предназначението на строежите от тази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5,00 лв./м</w:t>
            </w:r>
            <w:r w:rsidRPr="009C67C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РЗП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обслужващи сгради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търговия, хотели, битови услуги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реконструкции, преустройства, пристройка, надстройка, основни ремонти и смяна предназначението на строежите от тази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лв./м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РЗП, но не по-малко от 250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г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производствени обекти и складови бази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, и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реконструкции,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преустройства, пристройка, надстройка, основни ремонти и смяна предназначението на строежите от тази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лв./м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РЗП, но не по-малко от 250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допълващо застрояване 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 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,50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лв./м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 xml:space="preserve">2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РЗП, но не по-малко от 100 лв.</w:t>
            </w:r>
          </w:p>
        </w:tc>
      </w:tr>
      <w:tr w:rsidR="009C67C5" w:rsidRPr="009C67C5" w:rsidTr="00A633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е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ограда до 2.20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лв./л.м, но не по-малко от  100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ж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за ветрогенератори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20 000 лв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./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инсталации за производство на електрическа енергия </w:t>
            </w:r>
            <w:r w:rsidRPr="009C67C5">
              <w:rPr>
                <w:rFonts w:ascii="Times New Roman" w:eastAsia="Times New Roman" w:hAnsi="Times New Roman" w:cs="Times New Roman"/>
              </w:rPr>
              <w:t>от фотоволтаични централи, вкл. реконструкции и основни ремонти на строежите от тази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15 лв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./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kW, но не по-малко от  150</w:t>
            </w:r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и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линейни обекти на техническата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инфраструктура</w:t>
            </w:r>
            <w:r w:rsidRPr="009C6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C67C5">
              <w:rPr>
                <w:rFonts w:ascii="Times New Roman" w:eastAsia="Times New Roman" w:hAnsi="Times New Roman" w:cs="Times New Roman"/>
              </w:rPr>
              <w:t>вкл.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реконструкции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основни ремонти на строежите от тази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,50 лв./л.м, но не по-малко 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от  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й)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основни ремонти 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и реконструкции на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строежите 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по т. „ж“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3 000,00/бр.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Издаване на разрешение за строеж без одобряване на инвестиционни проекти по чл. 147 от ЗУТ,  с изключение на обектите по т.  1, б. "з"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120,00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Разрешаване изработването на комплексен проект за инвестиционна инициатива по чл. 150 от ЗУТ  </w:t>
            </w:r>
            <w:r w:rsidRPr="009C67C5">
              <w:rPr>
                <w:rFonts w:ascii="Times New Roman" w:eastAsia="Times New Roman" w:hAnsi="Times New Roman" w:cs="Times New Roman"/>
              </w:rPr>
              <w:t>и издаване на разрешение за сроеж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Таксите се събират поотделно с 30 на сто увеличение спрямо дължимото за конкретния обект по т. 1.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Промяна обстоятелства по издадено и влязло в сила Разрешение за строеж /промяна по чл. 154 от ЗУТ/                                                                  </w:t>
            </w:r>
            <w:r w:rsidRPr="009C67C5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Заплаща се 25 на сто от платената такса по т. 1 и/или при увеличаване на ЗП/РЗП се начислява такса за квадратен метър спрямо дължимото за конкретния обект по т. 1.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Презаверяване на разрешение за строеж, което е изгубило действието си поради изтичане на срока по чл. 153, ал.8 от ЗУТ.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Заплаща се 50 на сто от предвидената такса по т. 1</w:t>
            </w:r>
            <w:r w:rsidRPr="009C67C5">
              <w:rPr>
                <w:rFonts w:ascii="Times New Roman" w:eastAsia="Times New Roman" w:hAnsi="Times New Roman" w:cs="Times New Roman"/>
              </w:rPr>
              <w:t xml:space="preserve"> и/или т. 2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констативни протоколи и удостоверения за степен на завършеност на строежи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proofErr w:type="gramStart"/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</w:rPr>
              <w:t xml:space="preserve"> лв.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разрешения за поставяне на преместваеми обекти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преместваеми увеселителни обекти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1,00 лв./м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но не по-малко от 50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лв.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/обект</w:t>
            </w:r>
          </w:p>
        </w:tc>
      </w:tr>
      <w:tr w:rsidR="009C67C5" w:rsidRPr="009C67C5" w:rsidTr="00A6339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lastRenderedPageBreak/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преместваеми обекти за административни, търговски и други обслужващи дейности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5,00 лв./м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но не по-малко от  150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лв.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/обект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разрешение за поставяне на рекламно-информационни елементи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рекламни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лв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</w:rPr>
              <w:t>./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билбордове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100.00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лв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</w:rPr>
              <w:t>./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удостоверение за търпимост на строеж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150</w:t>
            </w:r>
            <w:proofErr w:type="gramStart"/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</w:rPr>
              <w:t xml:space="preserve"> лв.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Заверяване на екзекутивна документация /чл. 175, ал.1 от ЗУТ/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80,00 лв./обект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Промяна на предназначението на сгради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или самостоятелни обекти в сгради без СМР по чл. 147а от ЗУТ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 обект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Регистриране и въвеждане на строежи в експлоатация, издаване на удостоверение за въвеждане в експлоатация за видовете строежи от IV и V категория: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12.1.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строежи от четвърта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частни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пътища за обществено ползване, горски и селскостопански пътища и съоръженията към тях, вкл. мостове, водостоци, подпорни стени, кръстовища и улици от второстепенната улична мрежа V и VI клас и съоръженията към тях /мостове, водостоци, подпорни стени, подземни улични мрежи, кръстовища, улични съоръжения за осветление, сигнализация, безопасност и др./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300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</w:rPr>
              <w:t xml:space="preserve"> лв.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жилищни сгради и сградните отклонения на инженерната мрежа към тях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300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смесени сгради и сградните отклонения на инженерната мрежа към тях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300, 00 лв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./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г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сгради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съоръжения за обществено ползване с РЗП от 1000 до 5000 кв.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или с капацитет от 100 до 200 места за посетители - за образование, социални грижи, култура и изкуство, религия, административни услуги, търговия, обществено хранене, хотели и углуги, сгради и съоръжения за спорт и развлечения и др.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0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C67C5">
              <w:rPr>
                <w:rFonts w:ascii="Times New Roman" w:eastAsia="Times New Roman" w:hAnsi="Times New Roman" w:cs="Times New Roman"/>
              </w:rPr>
              <w:t>5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0 лв./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но не по-малко от  </w:t>
            </w:r>
            <w:r w:rsidRPr="009C67C5">
              <w:rPr>
                <w:rFonts w:ascii="Times New Roman" w:eastAsia="Times New Roman" w:hAnsi="Times New Roman" w:cs="Times New Roman"/>
              </w:rPr>
              <w:t>500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 лв./</w:t>
            </w:r>
            <w:r w:rsidRPr="009C67C5">
              <w:rPr>
                <w:rFonts w:ascii="Times New Roman" w:eastAsia="Times New Roman" w:hAnsi="Times New Roman" w:cs="Times New Roman"/>
              </w:rPr>
              <w:t>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д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амбулатории за първична медицинска помощ, амбулатории за специализирана медицинска помощ, дрогерии и селскостопански и ветеринарни аптеки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250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е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производствени сгради с капацитет от 50 до 100 работни места и съоръженията и складовете към тях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ж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градини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озеленени площи до 1 ха, вкл. атракционни паркове, паркове за отдих, зоологически и ботанически градини, аквапаркове, дендрариуми, защитни насаждения, гробищни паркове, сгради за паркинг-гаражи, гаражи и открити паркинги, разположени в самостоятелни УПИ с капацитет от 50 до 100 паркоместа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реконструкция, преустройства, основни ремонти и смяна на предназначението на строежи от четвърта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250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и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вътрешни преустройства на сгради от първа до четвърта категория, с които не се засяга конструкцията им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12.2.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 строежи от пета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жилищни сгради с ниско застрояване /Н до 10 м/ и сградните отклонения на инженерната мрежа към 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смесени сгради с ниско застрояване и сградните отклонения на инженерната мрежа към тях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вилни сгради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г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сгради и съоръжения за обществено ползване с РЗП до 1000 кв.м или с капацитет до 100 места за посетители - за образование, социални грижи, култура и изкуство, религия, административни и битови услуги, търговия, обществено хранене, хотели, сгради и съоръжения за спорт и развлечения и др.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,50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лв./м</w:t>
            </w:r>
            <w:r w:rsidRPr="009C67C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, но не по-малко от  250</w:t>
            </w:r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сгради за паркинг-гаражи, гаражи и открити паркинги, разположени в самостоятелни УПИ, с капацитет до 50 паркоместа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300,00 лв/обект</w:t>
            </w:r>
          </w:p>
        </w:tc>
      </w:tr>
      <w:tr w:rsidR="009C67C5" w:rsidRPr="009C67C5" w:rsidTr="00A633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е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производствени и складови сгради с капацитет до 50 работни места и съоръженията към 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,50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лв./м</w:t>
            </w:r>
            <w:r w:rsidRPr="009C67C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, но не по-малко от  400 лв.</w:t>
            </w:r>
          </w:p>
        </w:tc>
      </w:tr>
      <w:tr w:rsidR="009C67C5" w:rsidRPr="009C67C5" w:rsidTr="00A63392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ж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строежи от допълващо застрояване, извън тези от шеста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120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реконструкция, преустройства, основни ремонти и смяна на предназначението на строежи от пета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150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Регистрация и заверка на технически паспорт на строеж, съгласно чл. 16 от Наредба № 05 "за технически паспорти на сгради"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proofErr w:type="gramStart"/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Съгласуване на идейни инвестиционни проекти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 инженерната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,50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лв./л.м, но не повече от 2000</w:t>
            </w:r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обекти от втора и трета категория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200,00 лв./брой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Допускане изработването на проекти за изменение на подробни устройствени планове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в населени места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50,00/имот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извън населени места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80,00/имот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Одобряване на подробен устройствен план /план за регулация, план за застрояване, план за регулация и застрояване, парцеларен план/, засягащ имоти</w:t>
            </w: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в населени места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80,00/имот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извън населени места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150,00/имот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Промяна обстоятелства по издадено и влязло в сила Разрешение за строеж /смяна титуляр/възложител/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Одобряване на План за управление на строителните отпадъци и/или План за безопасност и здраве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/бр</w:t>
            </w:r>
            <w:r w:rsidRPr="009C67C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Извадка от влязъл в сила ОУП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proofErr w:type="gramStart"/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Изменение на влязъл в сила ОУП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5,00 лв./м</w:t>
            </w:r>
            <w:r w:rsidRPr="009C67C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виза за проектиране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40</w:t>
            </w:r>
            <w:proofErr w:type="gramStart"/>
            <w:r w:rsidRPr="009C67C5">
              <w:rPr>
                <w:rFonts w:ascii="Times New Roman" w:eastAsia="Times New Roman" w:hAnsi="Times New Roman" w:cs="Times New Roman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</w:rPr>
              <w:t xml:space="preserve"> лв.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Издаване на в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иза за проектиране по чл.140а от ЗУТ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0,00 лв./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бр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Разрешаване изработването на план-извадка от подробен устройствен 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20,00 лв./лист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удостоверение за разлика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25.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Заверяване на препис копие на документи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 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първа страница и 1,00 лв./бр. за всяка следваща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26.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Осъществяване на контрол по строителство при откриване на строителство при откриване на строителна площадка и определяне на строителна линия и ниво на строежа по чл. 157, ал. 1 и чл. 158, ал. 1 от ЗУТ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27.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удостоверение за административен адрес на поземлени имоти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Обработване на заявление-декларация за обстоятелствена проверка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</w:t>
            </w:r>
            <w:r w:rsidRPr="009C67C5">
              <w:rPr>
                <w:rFonts w:ascii="Times New Roman" w:eastAsia="Times New Roman" w:hAnsi="Times New Roman" w:cs="Times New Roman"/>
              </w:rPr>
              <w:t>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29.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удостоверения за други факти и обстоятелства по териториалното и селищното 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0,00 лв./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бр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(2)</w:t>
      </w:r>
      <w:r w:rsidRPr="009C67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Срокът за извършване на техническите услуги е 14 дни, ако не е определен в друг нормативен акт.</w:t>
      </w:r>
      <w:r w:rsidRPr="009C67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C67C5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ри извършване на услуга с наложило се установяване на допълнителни факти и обстоятелства, срокът за изпълнението ѝ е до 1 месец.“</w:t>
      </w: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 xml:space="preserve">§ 5. 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Чл. 32 се изменя така:</w:t>
      </w:r>
    </w:p>
    <w:p w:rsid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„Чл. 32. (1) За извършени услуги по гражданското състояние се заплащат следните такси:</w:t>
      </w:r>
    </w:p>
    <w:p w:rsidR="00A63392" w:rsidRDefault="00A63392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63392" w:rsidRDefault="00A63392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63392" w:rsidRPr="009C67C5" w:rsidRDefault="00A63392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bookmarkStart w:id="1" w:name="_Hlk164246327"/>
            <w:r w:rsidRPr="009C67C5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Наименование на услугата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lang w:eastAsia="bg-BG"/>
              </w:rPr>
              <w:t>Такса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семейно положение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семейно положение, съпруг/а и деца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идентичност на лице с различни имена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съпруг/а и родствени връзки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за втора и следваща страница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 3,00 лв./стр.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наследници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а)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Pr="009C67C5">
              <w:rPr>
                <w:rFonts w:ascii="Times New Roman" w:eastAsia="Times New Roman" w:hAnsi="Times New Roman" w:cs="Times New Roman"/>
                <w:lang w:val="en-US" w:eastAsia="bg-BG"/>
              </w:rPr>
              <w:t>а добавяне на данни от удостоверение за наследници от друга община към основното удостоверение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родените от майката деца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правно ограничение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вписване в регистъра на населението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Заверка документи по гражданско състояние за чужбина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18,00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сключване на брак от български гражданин в чужбина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15,00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снабдяване на чужд гражданин с документ за сключване на граждански брак в Република България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15,00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постоянен адрес след подаване на заявление за заявяване или за промяна на постоянен адрес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постоянен адрес при вече регистриран постоянен адрес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промени на постоянен адрес, регистриран след 2000 година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настоящ адрес след подаване на адресна карта за заявяване или за промяна на настоящ адрес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настоящ адрес при вече регистриран настоящ адрес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промени на настоящ адрес регистриран след 2000 година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раждане – оригинал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раждане – дубликат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сключен граждански брак - оригинал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сключен граждански брак – дубликат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22.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препис-извлечение от акт за смърт</w:t>
            </w:r>
            <w:r w:rsidRPr="009C67C5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bCs/>
                <w:lang w:eastAsia="bg-BG"/>
              </w:rPr>
              <w:t>за първи</w:t>
            </w:r>
            <w:r w:rsidRPr="009C67C5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път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препис-извлечение от акт за смърт</w:t>
            </w:r>
            <w:r w:rsidRPr="009C67C5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за </w:t>
            </w:r>
            <w:r w:rsidRPr="009C67C5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втори и следващ път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удостоверение за липса на съставен акт за гражданско състояние (акт за раждане, акт за смърт)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15,00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25.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Съставяне на актове за гражданско състояние на български граждани, които имат актове, съставени в чужбина.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26.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Cs/>
                <w:lang w:eastAsia="bg-BG"/>
              </w:rPr>
              <w:t>Признаване и изпълнение на съдебно решение или друг акт на чуждестранен съд или друг орган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27.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Отразяване на избор или промяна на режим на имуществените отношения между съпрузи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28. 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Промяна в актовете по гражданско състояние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29.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Cs/>
                <w:lang w:eastAsia="bg-BG"/>
              </w:rPr>
              <w:t>Издаване на многоезично извлечение от акт за гражданско състояние.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30.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Издаване на препис от семеен регистър</w:t>
            </w:r>
            <w:r w:rsidRPr="009C67C5">
              <w:rPr>
                <w:rFonts w:ascii="Times New Roman" w:eastAsia="Times New Roman" w:hAnsi="Times New Roman" w:cs="Times New Roman"/>
                <w:bCs/>
                <w:lang w:eastAsia="bg-BG"/>
              </w:rPr>
              <w:t>, воден до 1978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31.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Комплектоване и проверка на документи към искане за установяване на </w:t>
            </w:r>
            <w:r w:rsidRPr="009C67C5">
              <w:rPr>
                <w:rFonts w:ascii="Times New Roman" w:eastAsia="Times New Roman" w:hAnsi="Times New Roman" w:cs="Times New Roman"/>
                <w:bCs/>
                <w:lang w:eastAsia="bg-BG"/>
              </w:rPr>
              <w:lastRenderedPageBreak/>
              <w:t>българско гражданство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32.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Възстановяване или промяна на име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33.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Издаване на заверен препис или копие от личeн регистрационeн картон или страница от семейния регистър на населението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7,00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34.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</w:rPr>
              <w:t>Припознаване на дете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     10,00 лв.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35.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Настойничество и попечителство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безплатно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 xml:space="preserve">36.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Издаване на справки по искане на съдебни изпълнители</w:t>
            </w:r>
          </w:p>
        </w:tc>
        <w:tc>
          <w:tcPr>
            <w:tcW w:w="1559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според услугата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37.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9C67C5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Издаване на всички други видове удостоверения относно гражданско състояние по искане на граждани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lang w:eastAsia="bg-BG"/>
              </w:rPr>
              <w:t>7,00 лв./бр.</w:t>
            </w:r>
          </w:p>
        </w:tc>
      </w:tr>
      <w:bookmarkEnd w:id="1"/>
    </w:tbl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 xml:space="preserve"> (2) </w:t>
      </w:r>
      <w:r w:rsidRPr="009C67C5">
        <w:rPr>
          <w:rFonts w:ascii="Times New Roman" w:eastAsia="Times New Roman" w:hAnsi="Times New Roman" w:cs="Times New Roman"/>
          <w:color w:val="000000"/>
          <w:lang w:val="en-US" w:eastAsia="bg-BG"/>
        </w:rPr>
        <w:t>За извършени други административни услуги се заплащат такси, както следва:</w:t>
      </w: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по ред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Наименование на услугата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Такса</w:t>
            </w: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Издаване на у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достоверение за данъчна оценка</w:t>
            </w:r>
            <w:r w:rsidRPr="009C67C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а)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с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ъс срок на изготвяне </w:t>
            </w:r>
            <w:r w:rsidRPr="009C67C5">
              <w:rPr>
                <w:rFonts w:ascii="Times New Roman" w:eastAsia="Times New Roman" w:hAnsi="Times New Roman" w:cs="Times New Roman"/>
              </w:rPr>
              <w:t>3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дн</w:t>
            </w:r>
            <w:r w:rsidRPr="009C67C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</w:rPr>
              <w:t>3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0,00 лв./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бр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б)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с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ъс срок на изготвяне </w:t>
            </w:r>
            <w:r w:rsidRPr="009C67C5">
              <w:rPr>
                <w:rFonts w:ascii="Times New Roman" w:eastAsia="Times New Roman" w:hAnsi="Times New Roman" w:cs="Times New Roman"/>
              </w:rPr>
              <w:t>5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дни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9C67C5">
              <w:rPr>
                <w:rFonts w:ascii="Times New Roman" w:eastAsia="Times New Roman" w:hAnsi="Times New Roman" w:cs="Times New Roman"/>
              </w:rPr>
              <w:t>15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 лв./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бр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bCs/>
                <w:lang w:val="en-US"/>
              </w:rPr>
              <w:t>Издаване на удостоверение за платен данък върху превозните средства или издаване на дубликат от квитанция за платени местни данъци и такси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  5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Удостоверение за декларирани данни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  5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bCs/>
                <w:lang w:val="en-US"/>
              </w:rPr>
              <w:t>Издаване на удостоверение за наличие или липса на задължения по чл.</w:t>
            </w:r>
            <w:r w:rsidRPr="009C67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bCs/>
                <w:lang w:val="en-US"/>
              </w:rPr>
              <w:t>87, ал.</w:t>
            </w:r>
            <w:r w:rsidRPr="009C67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bCs/>
                <w:lang w:val="en-US"/>
              </w:rPr>
              <w:t>6 от ДОПК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  5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лв./бр.</w:t>
            </w:r>
          </w:p>
        </w:tc>
      </w:tr>
      <w:tr w:rsidR="009C67C5" w:rsidRPr="009C67C5" w:rsidTr="00A63392">
        <w:tc>
          <w:tcPr>
            <w:tcW w:w="709" w:type="dxa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Издаване на копие от</w:t>
            </w:r>
            <w:r w:rsidRPr="009C67C5">
              <w:rPr>
                <w:rFonts w:ascii="Times New Roman" w:eastAsia="Times New Roman" w:hAnsi="Times New Roman" w:cs="Times New Roman"/>
              </w:rPr>
              <w:t xml:space="preserve"> подадена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данъчна декларация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C5" w:rsidRPr="009C67C5" w:rsidRDefault="009C67C5" w:rsidP="004D6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 1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en-US"/>
              </w:rPr>
              <w:t>,00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en-US"/>
              </w:rPr>
              <w:t xml:space="preserve"> лв./</w:t>
            </w:r>
            <w:r w:rsidRPr="009C67C5">
              <w:rPr>
                <w:rFonts w:ascii="Times New Roman" w:eastAsia="Times New Roman" w:hAnsi="Times New Roman" w:cs="Times New Roman"/>
              </w:rPr>
              <w:t>стр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наличие или липса на съставен акт за общинска собственост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наличие или липса на претенции за възстановяване на собствеността върху недвижими имоти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отписване на имот от актовите книги за имотите - общинска собственост, или за възстановен общински имот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Искане за започване на производство по продажба на общински имот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разрешение за отсичане и изкореняване до и над 5 бр. дървета и до и над 1 дка лозя и отсичане на дълготрайни декоративни дървета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превозен билет за транспортиране на добита дървесина извън горски територии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разрешение за таксиметров превоз на пътници и холограмни стикери за автомобилите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удостоверение за регистрация, за извършване на таксиметров превоз на пътници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100,00 лв./бр.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предписание за насочване на строителни отпадъци за депониране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133,75 лв./тон</w:t>
            </w:r>
          </w:p>
        </w:tc>
      </w:tr>
      <w:tr w:rsidR="009C67C5" w:rsidRPr="009C67C5" w:rsidTr="00A63392">
        <w:tc>
          <w:tcPr>
            <w:tcW w:w="709" w:type="dxa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Издаване на предписание за насочване на строителни отпадъци за рециклиране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7C5" w:rsidRPr="009C67C5" w:rsidRDefault="009C67C5" w:rsidP="004D6F54">
            <w:pPr>
              <w:tabs>
                <w:tab w:val="left" w:pos="85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безплатно</w:t>
            </w:r>
          </w:p>
        </w:tc>
      </w:tr>
    </w:tbl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 xml:space="preserve">(3) Когато искането за издаване на </w:t>
      </w:r>
      <w:r w:rsidRPr="009C67C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>удостоверение за наличие или липса на задължения по чл.</w:t>
      </w:r>
      <w:r w:rsidRPr="009C67C5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gramStart"/>
      <w:r w:rsidRPr="009C67C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>87, ал.</w:t>
      </w:r>
      <w:proofErr w:type="gramEnd"/>
      <w:r w:rsidRPr="009C67C5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gramStart"/>
      <w:r w:rsidRPr="009C67C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>6</w:t>
      </w:r>
      <w:r w:rsidRPr="009C67C5">
        <w:rPr>
          <w:rFonts w:ascii="Times New Roman" w:eastAsia="Times New Roman" w:hAnsi="Times New Roman" w:cs="Times New Roman"/>
          <w:bCs/>
          <w:color w:val="000000"/>
          <w:lang w:eastAsia="bg-BG"/>
        </w:rPr>
        <w:t>, ал.</w:t>
      </w:r>
      <w:proofErr w:type="gramEnd"/>
      <w:r w:rsidRPr="009C67C5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10 и ал. 11</w:t>
      </w:r>
      <w:r w:rsidRPr="009C67C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 xml:space="preserve"> от ДОПК</w:t>
      </w:r>
      <w:r w:rsidRPr="009C67C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 xml:space="preserve">е подадено до общината, служебно по електронен път, от </w:t>
      </w:r>
      <w:r w:rsidRPr="009C67C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компетентните органи и други правоимащи лица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по</w:t>
      </w:r>
      <w:r w:rsidRPr="009C67C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комплексното административно обслужване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Pr="009C67C5">
        <w:rPr>
          <w:rFonts w:ascii="Times New Roman" w:eastAsia="Times New Roman" w:hAnsi="Times New Roman" w:cs="Times New Roman"/>
          <w:color w:val="000000"/>
          <w:lang w:val="en" w:eastAsia="bg-BG"/>
        </w:rPr>
        <w:t xml:space="preserve"> </w:t>
      </w: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такса за издаване на документа не се заплаща.</w:t>
      </w:r>
    </w:p>
    <w:p w:rsidR="009C67C5" w:rsidRPr="009C67C5" w:rsidRDefault="009C67C5" w:rsidP="004D6F54">
      <w:pPr>
        <w:tabs>
          <w:tab w:val="left" w:pos="851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C67C5">
        <w:rPr>
          <w:rFonts w:ascii="Times New Roman" w:eastAsia="Times New Roman" w:hAnsi="Times New Roman" w:cs="Times New Roman"/>
          <w:color w:val="000000"/>
          <w:lang w:eastAsia="bg-BG"/>
        </w:rPr>
        <w:t>(4) Таксите за административни услуги се заплащат от физическите и юридическите лица, ползватели на услугата, при предявяване на искането.“</w:t>
      </w:r>
    </w:p>
    <w:p w:rsidR="009C67C5" w:rsidRPr="009C67C5" w:rsidRDefault="009C67C5" w:rsidP="004D6F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C67C5" w:rsidRPr="009C67C5" w:rsidRDefault="009C67C5" w:rsidP="004D6F54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9C67C5">
        <w:rPr>
          <w:rFonts w:ascii="Times New Roman" w:eastAsia="Times New Roman" w:hAnsi="Times New Roman" w:cs="Times New Roman"/>
          <w:b/>
          <w:color w:val="000000"/>
        </w:rPr>
        <w:t>§ 6.</w:t>
      </w:r>
      <w:r w:rsidRPr="009C67C5">
        <w:rPr>
          <w:rFonts w:ascii="Times New Roman" w:eastAsia="Times New Roman" w:hAnsi="Times New Roman" w:cs="Times New Roman"/>
          <w:color w:val="000000"/>
        </w:rPr>
        <w:t xml:space="preserve"> Чл. 42 се изменя така:</w:t>
      </w:r>
    </w:p>
    <w:p w:rsidR="009C67C5" w:rsidRPr="009C67C5" w:rsidRDefault="009C67C5" w:rsidP="004D6F5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9C67C5">
        <w:rPr>
          <w:rFonts w:ascii="Times New Roman" w:eastAsia="Times New Roman" w:hAnsi="Times New Roman" w:cs="Times New Roman"/>
          <w:color w:val="000000"/>
        </w:rPr>
        <w:t>Чл. 42. Общинският съвет определя следните услуги и цените за тях:</w:t>
      </w:r>
    </w:p>
    <w:p w:rsidR="009C67C5" w:rsidRPr="009C67C5" w:rsidRDefault="009C67C5" w:rsidP="004D6F5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7013"/>
        <w:gridCol w:w="1984"/>
      </w:tblGrid>
      <w:tr w:rsidR="009C67C5" w:rsidRPr="009C67C5" w:rsidTr="00A63392">
        <w:trPr>
          <w:tblHeader/>
        </w:trPr>
        <w:tc>
          <w:tcPr>
            <w:tcW w:w="709" w:type="dxa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013" w:type="dxa"/>
            <w:vAlign w:val="center"/>
          </w:tcPr>
          <w:p w:rsidR="009C67C5" w:rsidRPr="009C67C5" w:rsidRDefault="009C67C5" w:rsidP="004D6F5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Наименование на услугата</w:t>
            </w:r>
          </w:p>
        </w:tc>
        <w:tc>
          <w:tcPr>
            <w:tcW w:w="1984" w:type="dxa"/>
            <w:vAlign w:val="center"/>
          </w:tcPr>
          <w:p w:rsidR="009C67C5" w:rsidRPr="009C67C5" w:rsidRDefault="009C67C5" w:rsidP="004D6F5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r w:rsidRPr="009C6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6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вкл. ДДС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Услуги с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багер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78,00 лв./час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трактор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лв./час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мулчер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36,00 лв./дка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г)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косене с ръчна моторна коса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70,00 лв./дка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д)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транспорт за друг вид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1,40 лв./км.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Тъжен ритуал: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ковчег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100,00 лв.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ритуал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25,00 лв.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копаене на гроб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120,00 лв.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г)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транспорт със специален автомобил (катафалка)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85,00 лв.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Изработка нa некролози: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обикновен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0,50 лв./бр.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ламиниран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1,00 лв./бр.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Сключване на граждански брак 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 ритуал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безплатно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Сключване на граждански брак с ритуал в сградата 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 Община Шабла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150,00 лв.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Сключване на граждански брак с изнесен ритуал на място посочено от младоженците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200,00 лв.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Наем на зала „Пленарна“, в сградата 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 община Шабла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лв./час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Тръжни и конкурсни книжа: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за отдаване под наем или аренда на недвижими имоти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20,00 лв./бр.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за продажби по 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реда на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 Закон за общинската собственост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60,00 лв./бр.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Копирни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черно-бяло копиране във формат А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0,3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9C67C5">
              <w:rPr>
                <w:rFonts w:ascii="Times New Roman" w:eastAsia="Times New Roman" w:hAnsi="Times New Roman" w:cs="Times New Roman"/>
              </w:rPr>
              <w:t xml:space="preserve"> лв./стр.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цветно копиране във формат А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1,20 лв./стр.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Публикуване на реклами и съобщения във вестник  „Изгрев”: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 първа страница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0,70 лв./</w:t>
            </w:r>
            <w:r w:rsidRPr="009C67C5">
              <w:rPr>
                <w:rFonts w:ascii="Times New Roman" w:eastAsia="Times New Roman" w:hAnsi="Times New Roman" w:cs="Times New Roman"/>
              </w:rPr>
              <w:t>с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 втора и трета страница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0,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9C67C5">
              <w:rPr>
                <w:rFonts w:ascii="Times New Roman" w:eastAsia="Times New Roman" w:hAnsi="Times New Roman" w:cs="Times New Roman"/>
              </w:rPr>
              <w:t>0 лв./с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в)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 четвърта страница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C67C5">
              <w:rPr>
                <w:rFonts w:ascii="Times New Roman" w:eastAsia="Times New Roman" w:hAnsi="Times New Roman" w:cs="Times New Roman"/>
                <w:lang w:val="en-US"/>
              </w:rPr>
              <w:t>0,60 лв./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</w:t>
            </w:r>
            <w:r w:rsidRPr="009C67C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>2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Цена за зареждане на електрическо превозно средство от зарядна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C67C5">
              <w:rPr>
                <w:rFonts w:ascii="Times New Roman" w:eastAsia="Calibri" w:hAnsi="Times New Roman" w:cs="Times New Roman"/>
              </w:rPr>
              <w:t>1,00 лв./</w:t>
            </w:r>
            <w:r w:rsidRPr="009C67C5">
              <w:rPr>
                <w:rFonts w:ascii="Times New Roman" w:eastAsia="Calibri" w:hAnsi="Times New Roman" w:cs="Times New Roman"/>
                <w:lang w:val="en-US"/>
              </w:rPr>
              <w:t>kWh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lang w:val="ru-RU"/>
              </w:rPr>
              <w:t>ЗЕЛЕН ОБРАЗОВАТЕЛЕН ЦЕНТЪР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Цена за вход: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деца до 7 години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безплатно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ученици и пенсионери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4,00 лв./човек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възрастни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7,00 лв./човек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Наеми на зали и оборудване: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наем на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70,00 лв./час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200,00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наем кетъринг маса (вкл. покривка и панделка)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15,00 лв./час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35,00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палатка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15,00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г)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хладилна чанта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д)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спален чувал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е)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бинокъл </w:t>
            </w:r>
            <w:r w:rsidRPr="009C67C5">
              <w:rPr>
                <w:rFonts w:ascii="Times New Roman" w:eastAsia="Times New Roman" w:hAnsi="Times New Roman" w:cs="Times New Roman"/>
                <w:lang w:val="en-US"/>
              </w:rPr>
              <w:t>„</w:t>
            </w:r>
            <w:r w:rsidRPr="009C67C5">
              <w:rPr>
                <w:rFonts w:ascii="Times New Roman" w:eastAsia="Times New Roman" w:hAnsi="Times New Roman" w:cs="Times New Roman"/>
                <w:lang w:val="ru-RU"/>
              </w:rPr>
              <w:t>Конус”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15,00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лв./3 дни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ж)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бинокъл „Никон”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15,00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лв./3 дни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lastRenderedPageBreak/>
              <w:t>з)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бинокъл „Канон“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100,00 лв./3 дни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и)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далекогледна тръба „Никон 20х60х80”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95,00 лв./3 дни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й)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далекогледна тръба „Конуспот - 80”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120,00 лв./3 дни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к)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статив „Никон”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95,00 лв./3 дни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л)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мултимедиен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80,00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м)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лаптоп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80,00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Разходка с водач по еко пътека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10,00; 15,00; 20,00 лв./човек (в зависимост от маршрута)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група над 5 човека: 5,00; 8,00 и 10,00 лв./човек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Еко анимация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5,00 лв./час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лв./4 часа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Риболов с обучител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20,00 лв./час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50,00 лв./ден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Риболов: направа на такъм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лв./бр.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Продажни цени на стоки предлагани в „Зелен образователен център“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до четири пъти цената на придобиване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b/>
                <w:lang w:val="ru-RU"/>
              </w:rPr>
              <w:t>АРХЕОЛОГИЧЕСКИ КОМПЛЕКС „ДУРАНКУЛАК – ХАМАНДЖИЯ“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Цена за вход: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деца до 7 години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безплатно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ученици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6,00 лв./човек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пенсионери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лв./човек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г)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tabs>
                <w:tab w:val="left" w:pos="486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за възрастни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12,00 лв./човек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д)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за групови посещения над 15 човека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10,00 лв./човек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Цена 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30 лв./бр.</w:t>
            </w:r>
          </w:p>
        </w:tc>
      </w:tr>
      <w:tr w:rsidR="009C67C5" w:rsidRPr="009C67C5" w:rsidTr="00A6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C5" w:rsidRPr="009C67C5" w:rsidRDefault="009C67C5" w:rsidP="004D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67C5">
              <w:rPr>
                <w:rFonts w:ascii="Times New Roman" w:eastAsia="Times New Roman" w:hAnsi="Times New Roman" w:cs="Times New Roman"/>
                <w:lang w:val="ru-RU"/>
              </w:rPr>
              <w:t>Продажни цени на стоки предлагани в</w:t>
            </w:r>
            <w:proofErr w:type="gramStart"/>
            <w:r w:rsidRPr="009C67C5">
              <w:rPr>
                <w:rFonts w:ascii="Times New Roman" w:eastAsia="Times New Roman" w:hAnsi="Times New Roman" w:cs="Times New Roman"/>
                <w:lang w:val="ru-RU"/>
              </w:rPr>
              <w:t xml:space="preserve"> „А</w:t>
            </w:r>
            <w:proofErr w:type="gramEnd"/>
            <w:r w:rsidRPr="009C67C5">
              <w:rPr>
                <w:rFonts w:ascii="Times New Roman" w:eastAsia="Times New Roman" w:hAnsi="Times New Roman" w:cs="Times New Roman"/>
                <w:lang w:val="ru-RU"/>
              </w:rPr>
              <w:t>рхеологически комплекс „Дуранкулак – Хаманджия“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5" w:rsidRPr="009C67C5" w:rsidRDefault="009C67C5" w:rsidP="004D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7C5">
              <w:rPr>
                <w:rFonts w:ascii="Times New Roman" w:eastAsia="Times New Roman" w:hAnsi="Times New Roman" w:cs="Times New Roman"/>
              </w:rPr>
              <w:t>до четири пъти цената на придобиване</w:t>
            </w:r>
          </w:p>
        </w:tc>
      </w:tr>
    </w:tbl>
    <w:p w:rsidR="009C67C5" w:rsidRPr="009C67C5" w:rsidRDefault="009C67C5" w:rsidP="004D6F5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:rsidR="009C67C5" w:rsidRPr="009C67C5" w:rsidRDefault="009C67C5" w:rsidP="004D6F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7C5">
        <w:rPr>
          <w:rFonts w:ascii="Times New Roman" w:eastAsia="Times New Roman" w:hAnsi="Times New Roman" w:cs="Times New Roman"/>
          <w:b/>
          <w:color w:val="000000"/>
        </w:rPr>
        <w:t xml:space="preserve">§ 7.  </w:t>
      </w:r>
      <w:r w:rsidRPr="009C67C5">
        <w:rPr>
          <w:rFonts w:ascii="Times New Roman" w:eastAsia="Times New Roman" w:hAnsi="Times New Roman" w:cs="Times New Roman"/>
          <w:color w:val="000000"/>
        </w:rPr>
        <w:t>В „ПРЕХОДНИ И ЗАКЛЮЧИТЕЛНИ РАЗПОРЕДБИ“ се създават нови §10 и §11 със следният текст:</w:t>
      </w:r>
    </w:p>
    <w:p w:rsidR="009C67C5" w:rsidRPr="009C67C5" w:rsidRDefault="009C67C5" w:rsidP="004D6F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7C5">
        <w:rPr>
          <w:rFonts w:ascii="Times New Roman" w:eastAsia="Times New Roman" w:hAnsi="Times New Roman" w:cs="Times New Roman"/>
          <w:color w:val="000000"/>
        </w:rPr>
        <w:t>„§ 10. При започнало, но незавършено плащане на такси и цени на услуги, същото се завършва по реда на тази Наредба с оглед размер и срок.</w:t>
      </w:r>
    </w:p>
    <w:p w:rsidR="009C67C5" w:rsidRPr="009C67C5" w:rsidRDefault="009C67C5" w:rsidP="004D6F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67C5">
        <w:rPr>
          <w:rFonts w:ascii="Times New Roman" w:eastAsia="Times New Roman" w:hAnsi="Times New Roman" w:cs="Times New Roman"/>
          <w:color w:val="000000"/>
        </w:rPr>
        <w:t>§ 11. При въвеждане на еврото, като разплащателно средство, от датата на въвеждането му всички такси и цени на услуги в Наредбата се преобразуват в евро.“</w:t>
      </w:r>
    </w:p>
    <w:p w:rsidR="009C67C5" w:rsidRPr="009C67C5" w:rsidRDefault="009C67C5" w:rsidP="004D6F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9C67C5">
        <w:rPr>
          <w:rFonts w:ascii="Times New Roman" w:eastAsia="Times New Roman" w:hAnsi="Times New Roman" w:cs="Times New Roman"/>
          <w:b/>
          <w:color w:val="000000"/>
        </w:rPr>
        <w:t xml:space="preserve">§ 8. </w:t>
      </w:r>
      <w:r w:rsidRPr="009C67C5">
        <w:rPr>
          <w:rFonts w:ascii="Times New Roman" w:eastAsia="Times New Roman" w:hAnsi="Times New Roman" w:cs="Times New Roman"/>
          <w:color w:val="000000"/>
        </w:rPr>
        <w:t xml:space="preserve">Наредбата за изменение на Наредба </w:t>
      </w:r>
      <w:r w:rsidRPr="009C67C5">
        <w:rPr>
          <w:rFonts w:ascii="Times New Roman" w:eastAsia="Times New Roman" w:hAnsi="Times New Roman" w:cs="Times New Roman"/>
          <w:bCs/>
          <w:color w:val="000000"/>
          <w:lang w:val="ru-RU"/>
        </w:rPr>
        <w:t>за определянето и администрирането на местните такси и цени на услуги на територията на община Шабла влиза в сила от деня на приемането и.</w:t>
      </w:r>
    </w:p>
    <w:p w:rsidR="009C67C5" w:rsidRPr="009C67C5" w:rsidRDefault="009C67C5" w:rsidP="004D6F5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D6F54" w:rsidRPr="006D6E2B" w:rsidRDefault="004D6F54" w:rsidP="004D6F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Елена Иванова Соленкова; Димитър Петков Франгов, Живко Спасов Иванов;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 - Демирева; Кирил Стефанов Кирилов; 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Кольо Милков Никифоров; Мирослав Величков Любомиров; Светла Тодорова Николова; Стефан Георгиев Жечев.</w:t>
      </w:r>
    </w:p>
    <w:p w:rsidR="004D6F54" w:rsidRDefault="004D6F54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D6E2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6F54" w:rsidRDefault="004D6F54" w:rsidP="004D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6F54" w:rsidRDefault="004D6F5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6F54" w:rsidRDefault="004D6F5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04C4" w:rsidRPr="0071365B" w:rsidRDefault="004D6F5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П</w:t>
      </w:r>
      <w:r w:rsidR="001B04C4" w:rsidRPr="0071365B">
        <w:rPr>
          <w:rFonts w:ascii="Times New Roman" w:hAnsi="Times New Roman" w:cs="Times New Roman"/>
          <w:b/>
          <w:sz w:val="26"/>
          <w:szCs w:val="26"/>
        </w:rPr>
        <w:t>РЕДСЕДАТЕЛ НА ОбС</w:t>
      </w:r>
      <w:r w:rsidR="009E1061" w:rsidRPr="0071365B">
        <w:rPr>
          <w:rFonts w:ascii="Times New Roman" w:hAnsi="Times New Roman" w:cs="Times New Roman"/>
          <w:b/>
          <w:sz w:val="26"/>
          <w:szCs w:val="26"/>
        </w:rPr>
        <w:t>:</w:t>
      </w:r>
      <w:r w:rsidR="005A59C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70B24">
        <w:rPr>
          <w:rFonts w:ascii="Times New Roman" w:hAnsi="Times New Roman" w:cs="Times New Roman"/>
          <w:b/>
          <w:sz w:val="26"/>
          <w:szCs w:val="26"/>
        </w:rPr>
        <w:t xml:space="preserve">   / п/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71365B">
        <w:rPr>
          <w:rFonts w:ascii="Times New Roman" w:hAnsi="Times New Roman" w:cs="Times New Roman"/>
          <w:b/>
          <w:sz w:val="26"/>
          <w:szCs w:val="26"/>
        </w:rPr>
        <w:t>Д-р  Йорданка Стоева/</w:t>
      </w:r>
    </w:p>
    <w:p w:rsidR="0071365B" w:rsidRDefault="0071365B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71365B" w:rsidRDefault="001B04C4" w:rsidP="004D6F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Вярно с оригинала   при ОбС-Шабла                                     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>Снел преписа:</w:t>
      </w:r>
      <w:r w:rsidR="0071365B" w:rsidRPr="00713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04C4" w:rsidRPr="0071365B" w:rsidRDefault="001B04C4" w:rsidP="004D6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65B">
        <w:rPr>
          <w:rFonts w:ascii="Times New Roman" w:hAnsi="Times New Roman" w:cs="Times New Roman"/>
          <w:b/>
          <w:sz w:val="26"/>
          <w:szCs w:val="26"/>
        </w:rPr>
        <w:t xml:space="preserve">                /Н.</w:t>
      </w:r>
      <w:r w:rsidR="006A7795" w:rsidRPr="0071365B">
        <w:rPr>
          <w:rFonts w:ascii="Times New Roman" w:hAnsi="Times New Roman" w:cs="Times New Roman"/>
          <w:b/>
          <w:sz w:val="26"/>
          <w:szCs w:val="26"/>
        </w:rPr>
        <w:t>Иванова</w:t>
      </w:r>
      <w:r w:rsidRPr="0071365B">
        <w:rPr>
          <w:rFonts w:ascii="Times New Roman" w:hAnsi="Times New Roman" w:cs="Times New Roman"/>
          <w:b/>
          <w:sz w:val="26"/>
          <w:szCs w:val="26"/>
        </w:rPr>
        <w:t>/</w:t>
      </w:r>
    </w:p>
    <w:sectPr w:rsidR="001B04C4" w:rsidRPr="0071365B" w:rsidSect="007C3D85">
      <w:footerReference w:type="default" r:id="rId8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EF" w:rsidRDefault="00023CEF" w:rsidP="00C03AA6">
      <w:pPr>
        <w:spacing w:after="0" w:line="240" w:lineRule="auto"/>
      </w:pPr>
      <w:r>
        <w:separator/>
      </w:r>
    </w:p>
  </w:endnote>
  <w:endnote w:type="continuationSeparator" w:id="0">
    <w:p w:rsidR="00023CEF" w:rsidRDefault="00023CEF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704"/>
      <w:docPartObj>
        <w:docPartGallery w:val="Page Numbers (Bottom of Page)"/>
        <w:docPartUnique/>
      </w:docPartObj>
    </w:sdtPr>
    <w:sdtEndPr/>
    <w:sdtContent>
      <w:p w:rsidR="00370B24" w:rsidRDefault="00370B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39">
          <w:rPr>
            <w:noProof/>
          </w:rPr>
          <w:t>14</w:t>
        </w:r>
        <w:r>
          <w:fldChar w:fldCharType="end"/>
        </w:r>
      </w:p>
    </w:sdtContent>
  </w:sdt>
  <w:p w:rsidR="00370B24" w:rsidRDefault="00370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EF" w:rsidRDefault="00023CEF" w:rsidP="00C03AA6">
      <w:pPr>
        <w:spacing w:after="0" w:line="240" w:lineRule="auto"/>
      </w:pPr>
      <w:r>
        <w:separator/>
      </w:r>
    </w:p>
  </w:footnote>
  <w:footnote w:type="continuationSeparator" w:id="0">
    <w:p w:rsidR="00023CEF" w:rsidRDefault="00023CEF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A68"/>
    <w:multiLevelType w:val="hybridMultilevel"/>
    <w:tmpl w:val="35AEC8F8"/>
    <w:lvl w:ilvl="0" w:tplc="35E4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745D93"/>
    <w:multiLevelType w:val="hybridMultilevel"/>
    <w:tmpl w:val="9A3A36B0"/>
    <w:lvl w:ilvl="0" w:tplc="FEBC0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54DB9"/>
    <w:multiLevelType w:val="hybridMultilevel"/>
    <w:tmpl w:val="35AEC8F8"/>
    <w:lvl w:ilvl="0" w:tplc="35E4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FD1CCF"/>
    <w:multiLevelType w:val="hybridMultilevel"/>
    <w:tmpl w:val="092AF52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20481"/>
    <w:rsid w:val="00023CEF"/>
    <w:rsid w:val="000337BE"/>
    <w:rsid w:val="000344BA"/>
    <w:rsid w:val="000366F3"/>
    <w:rsid w:val="00040319"/>
    <w:rsid w:val="000446E9"/>
    <w:rsid w:val="00076663"/>
    <w:rsid w:val="000A3EFA"/>
    <w:rsid w:val="000B0A55"/>
    <w:rsid w:val="000D067B"/>
    <w:rsid w:val="000F25BC"/>
    <w:rsid w:val="000F4BF9"/>
    <w:rsid w:val="0011300C"/>
    <w:rsid w:val="00142F63"/>
    <w:rsid w:val="001822A2"/>
    <w:rsid w:val="001B04C4"/>
    <w:rsid w:val="001B52A4"/>
    <w:rsid w:val="001B54C3"/>
    <w:rsid w:val="0023751C"/>
    <w:rsid w:val="002661C4"/>
    <w:rsid w:val="002668CA"/>
    <w:rsid w:val="00273C41"/>
    <w:rsid w:val="00295F5F"/>
    <w:rsid w:val="002E515B"/>
    <w:rsid w:val="00306705"/>
    <w:rsid w:val="00320FBD"/>
    <w:rsid w:val="003304F1"/>
    <w:rsid w:val="00331E29"/>
    <w:rsid w:val="00331E9F"/>
    <w:rsid w:val="003404E3"/>
    <w:rsid w:val="00344B59"/>
    <w:rsid w:val="00370B24"/>
    <w:rsid w:val="003C573B"/>
    <w:rsid w:val="003D7CC4"/>
    <w:rsid w:val="003E1BD4"/>
    <w:rsid w:val="003F2761"/>
    <w:rsid w:val="0042526A"/>
    <w:rsid w:val="00463C03"/>
    <w:rsid w:val="004722C6"/>
    <w:rsid w:val="00474355"/>
    <w:rsid w:val="00477E4C"/>
    <w:rsid w:val="0048656B"/>
    <w:rsid w:val="00497491"/>
    <w:rsid w:val="004B426C"/>
    <w:rsid w:val="004B4BEC"/>
    <w:rsid w:val="004D6F54"/>
    <w:rsid w:val="004E1472"/>
    <w:rsid w:val="004F2FE5"/>
    <w:rsid w:val="005026EC"/>
    <w:rsid w:val="005123F0"/>
    <w:rsid w:val="005233A6"/>
    <w:rsid w:val="00534C42"/>
    <w:rsid w:val="00535194"/>
    <w:rsid w:val="0057233B"/>
    <w:rsid w:val="00575EA1"/>
    <w:rsid w:val="005772D7"/>
    <w:rsid w:val="00586F8C"/>
    <w:rsid w:val="005969C6"/>
    <w:rsid w:val="005A59C2"/>
    <w:rsid w:val="005F1D7E"/>
    <w:rsid w:val="005F4514"/>
    <w:rsid w:val="00605BBC"/>
    <w:rsid w:val="00615FE3"/>
    <w:rsid w:val="00621785"/>
    <w:rsid w:val="00657789"/>
    <w:rsid w:val="006A10BF"/>
    <w:rsid w:val="006A2444"/>
    <w:rsid w:val="006A5C61"/>
    <w:rsid w:val="006A74E9"/>
    <w:rsid w:val="006A7795"/>
    <w:rsid w:val="006B02AF"/>
    <w:rsid w:val="00700CEE"/>
    <w:rsid w:val="0071365B"/>
    <w:rsid w:val="00747143"/>
    <w:rsid w:val="00747667"/>
    <w:rsid w:val="00752B6D"/>
    <w:rsid w:val="00755D65"/>
    <w:rsid w:val="00766E6E"/>
    <w:rsid w:val="00772A14"/>
    <w:rsid w:val="007A56D8"/>
    <w:rsid w:val="007C3D85"/>
    <w:rsid w:val="007D71B0"/>
    <w:rsid w:val="00800210"/>
    <w:rsid w:val="00826EE2"/>
    <w:rsid w:val="00833024"/>
    <w:rsid w:val="008330AD"/>
    <w:rsid w:val="00836D0E"/>
    <w:rsid w:val="008A4498"/>
    <w:rsid w:val="008F418E"/>
    <w:rsid w:val="00904044"/>
    <w:rsid w:val="00934B36"/>
    <w:rsid w:val="00954F0C"/>
    <w:rsid w:val="00965A88"/>
    <w:rsid w:val="009751BC"/>
    <w:rsid w:val="009C67C5"/>
    <w:rsid w:val="009E1061"/>
    <w:rsid w:val="009E6BAE"/>
    <w:rsid w:val="009F4D16"/>
    <w:rsid w:val="00A24892"/>
    <w:rsid w:val="00A362A8"/>
    <w:rsid w:val="00A63392"/>
    <w:rsid w:val="00AB3845"/>
    <w:rsid w:val="00AC08A5"/>
    <w:rsid w:val="00AD0ECB"/>
    <w:rsid w:val="00AE5E03"/>
    <w:rsid w:val="00B03A2D"/>
    <w:rsid w:val="00B03CE8"/>
    <w:rsid w:val="00B04388"/>
    <w:rsid w:val="00B16AD6"/>
    <w:rsid w:val="00B35D58"/>
    <w:rsid w:val="00B47D5A"/>
    <w:rsid w:val="00B55DEC"/>
    <w:rsid w:val="00B92248"/>
    <w:rsid w:val="00BA5A96"/>
    <w:rsid w:val="00BE1EC1"/>
    <w:rsid w:val="00C01409"/>
    <w:rsid w:val="00C03AA6"/>
    <w:rsid w:val="00C523A6"/>
    <w:rsid w:val="00C554A6"/>
    <w:rsid w:val="00C555F0"/>
    <w:rsid w:val="00C66D2A"/>
    <w:rsid w:val="00CB24BF"/>
    <w:rsid w:val="00CC68AC"/>
    <w:rsid w:val="00CC68ED"/>
    <w:rsid w:val="00CE73AF"/>
    <w:rsid w:val="00CF289F"/>
    <w:rsid w:val="00D84722"/>
    <w:rsid w:val="00D9611D"/>
    <w:rsid w:val="00DA64BE"/>
    <w:rsid w:val="00DB3CFC"/>
    <w:rsid w:val="00DD24A2"/>
    <w:rsid w:val="00E06484"/>
    <w:rsid w:val="00E16B7E"/>
    <w:rsid w:val="00E45DB9"/>
    <w:rsid w:val="00E963F9"/>
    <w:rsid w:val="00EA5055"/>
    <w:rsid w:val="00EB6CAB"/>
    <w:rsid w:val="00EF2001"/>
    <w:rsid w:val="00EF7D81"/>
    <w:rsid w:val="00F17F9F"/>
    <w:rsid w:val="00F308A3"/>
    <w:rsid w:val="00F373C6"/>
    <w:rsid w:val="00F4226D"/>
    <w:rsid w:val="00F470AA"/>
    <w:rsid w:val="00F77AA4"/>
    <w:rsid w:val="00FA3B4C"/>
    <w:rsid w:val="00FA5239"/>
    <w:rsid w:val="00FB3A59"/>
    <w:rsid w:val="00FB68C2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rsid w:val="00657789"/>
  </w:style>
  <w:style w:type="numbering" w:customStyle="1" w:styleId="1">
    <w:name w:val="Без списък1"/>
    <w:next w:val="a2"/>
    <w:semiHidden/>
    <w:rsid w:val="00FC1761"/>
  </w:style>
  <w:style w:type="paragraph" w:styleId="ad">
    <w:name w:val="Body Text"/>
    <w:basedOn w:val="a"/>
    <w:link w:val="ae"/>
    <w:rsid w:val="00FC176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character" w:customStyle="1" w:styleId="ae">
    <w:name w:val="Основен текст Знак"/>
    <w:basedOn w:val="a0"/>
    <w:link w:val="ad"/>
    <w:rsid w:val="00FC1761"/>
    <w:rPr>
      <w:rFonts w:ascii="Arial" w:eastAsia="Times New Roman" w:hAnsi="Arial" w:cs="Arial"/>
      <w:sz w:val="28"/>
      <w:szCs w:val="20"/>
    </w:rPr>
  </w:style>
  <w:style w:type="table" w:styleId="af">
    <w:name w:val="Table Grid"/>
    <w:basedOn w:val="a1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storyitemselected1">
    <w:name w:val="historyitemselected1"/>
    <w:rsid w:val="00FC1761"/>
    <w:rPr>
      <w:b/>
      <w:bCs/>
      <w:color w:val="0086C6"/>
    </w:rPr>
  </w:style>
  <w:style w:type="paragraph" w:customStyle="1" w:styleId="CharChar">
    <w:name w:val="Знак Знак Знак Char Знак Char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af0">
    <w:name w:val="Знак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numbering" w:customStyle="1" w:styleId="2">
    <w:name w:val="Без списък2"/>
    <w:next w:val="a2"/>
    <w:semiHidden/>
    <w:rsid w:val="00FC1761"/>
  </w:style>
  <w:style w:type="table" w:customStyle="1" w:styleId="10">
    <w:name w:val="Мрежа в таблица1"/>
    <w:basedOn w:val="a1"/>
    <w:next w:val="af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semiHidden/>
    <w:rsid w:val="009C67C5"/>
  </w:style>
  <w:style w:type="table" w:customStyle="1" w:styleId="20">
    <w:name w:val="Мрежа в таблица2"/>
    <w:basedOn w:val="a1"/>
    <w:next w:val="af"/>
    <w:rsid w:val="009C67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  <w:style w:type="paragraph" w:styleId="ab">
    <w:name w:val="Body Text Indent"/>
    <w:basedOn w:val="a"/>
    <w:link w:val="ac"/>
    <w:uiPriority w:val="99"/>
    <w:unhideWhenUsed/>
    <w:rsid w:val="00657789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rsid w:val="00657789"/>
  </w:style>
  <w:style w:type="numbering" w:customStyle="1" w:styleId="1">
    <w:name w:val="Без списък1"/>
    <w:next w:val="a2"/>
    <w:semiHidden/>
    <w:rsid w:val="00FC1761"/>
  </w:style>
  <w:style w:type="paragraph" w:styleId="ad">
    <w:name w:val="Body Text"/>
    <w:basedOn w:val="a"/>
    <w:link w:val="ae"/>
    <w:rsid w:val="00FC176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</w:rPr>
  </w:style>
  <w:style w:type="character" w:customStyle="1" w:styleId="ae">
    <w:name w:val="Основен текст Знак"/>
    <w:basedOn w:val="a0"/>
    <w:link w:val="ad"/>
    <w:rsid w:val="00FC1761"/>
    <w:rPr>
      <w:rFonts w:ascii="Arial" w:eastAsia="Times New Roman" w:hAnsi="Arial" w:cs="Arial"/>
      <w:sz w:val="28"/>
      <w:szCs w:val="20"/>
    </w:rPr>
  </w:style>
  <w:style w:type="table" w:styleId="af">
    <w:name w:val="Table Grid"/>
    <w:basedOn w:val="a1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storyitemselected1">
    <w:name w:val="historyitemselected1"/>
    <w:rsid w:val="00FC1761"/>
    <w:rPr>
      <w:b/>
      <w:bCs/>
      <w:color w:val="0086C6"/>
    </w:rPr>
  </w:style>
  <w:style w:type="paragraph" w:customStyle="1" w:styleId="CharChar">
    <w:name w:val="Знак Знак Знак Char Знак Char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af0">
    <w:name w:val="Знак"/>
    <w:basedOn w:val="a"/>
    <w:rsid w:val="00FC17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numbering" w:customStyle="1" w:styleId="2">
    <w:name w:val="Без списък2"/>
    <w:next w:val="a2"/>
    <w:semiHidden/>
    <w:rsid w:val="00FC1761"/>
  </w:style>
  <w:style w:type="table" w:customStyle="1" w:styleId="10">
    <w:name w:val="Мрежа в таблица1"/>
    <w:basedOn w:val="a1"/>
    <w:next w:val="af"/>
    <w:rsid w:val="00FC1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semiHidden/>
    <w:rsid w:val="009C67C5"/>
  </w:style>
  <w:style w:type="table" w:customStyle="1" w:styleId="20">
    <w:name w:val="Мрежа в таблица2"/>
    <w:basedOn w:val="a1"/>
    <w:next w:val="af"/>
    <w:rsid w:val="009C67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14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76</cp:revision>
  <cp:lastPrinted>2024-06-04T12:50:00Z</cp:lastPrinted>
  <dcterms:created xsi:type="dcterms:W3CDTF">2019-11-08T12:47:00Z</dcterms:created>
  <dcterms:modified xsi:type="dcterms:W3CDTF">2024-06-04T12:57:00Z</dcterms:modified>
</cp:coreProperties>
</file>