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B9" w:rsidRPr="00E154B9" w:rsidRDefault="00E154B9" w:rsidP="00E15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B9">
        <w:rPr>
          <w:rFonts w:ascii="Times New Roman" w:hAnsi="Times New Roman" w:cs="Times New Roman"/>
          <w:b/>
          <w:sz w:val="24"/>
          <w:szCs w:val="24"/>
        </w:rPr>
        <w:t>Условия за гласуване</w:t>
      </w:r>
    </w:p>
    <w:p w:rsidR="00F32B3D" w:rsidRDefault="00E154B9" w:rsidP="00666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B9">
        <w:rPr>
          <w:rFonts w:ascii="Times New Roman" w:hAnsi="Times New Roman" w:cs="Times New Roman"/>
          <w:b/>
          <w:sz w:val="24"/>
          <w:szCs w:val="24"/>
        </w:rPr>
        <w:t xml:space="preserve"> на х</w:t>
      </w:r>
      <w:r w:rsidR="00F32B3D">
        <w:rPr>
          <w:rFonts w:ascii="Times New Roman" w:hAnsi="Times New Roman" w:cs="Times New Roman"/>
          <w:b/>
          <w:sz w:val="24"/>
          <w:szCs w:val="24"/>
        </w:rPr>
        <w:t xml:space="preserve">ора с увреждания на изборите за </w:t>
      </w:r>
      <w:r w:rsidR="00AC4ED8">
        <w:rPr>
          <w:rFonts w:ascii="Times New Roman" w:hAnsi="Times New Roman" w:cs="Times New Roman"/>
          <w:b/>
          <w:sz w:val="24"/>
          <w:szCs w:val="24"/>
        </w:rPr>
        <w:t>общински съветници и кметове</w:t>
      </w:r>
      <w:r w:rsidR="00F32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184" w:rsidRDefault="00E154B9" w:rsidP="00666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C4ED8">
        <w:rPr>
          <w:rFonts w:ascii="Times New Roman" w:hAnsi="Times New Roman" w:cs="Times New Roman"/>
          <w:b/>
          <w:sz w:val="24"/>
          <w:szCs w:val="24"/>
        </w:rPr>
        <w:t>29 октомври</w:t>
      </w:r>
      <w:r w:rsidR="0086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4B9">
        <w:rPr>
          <w:rFonts w:ascii="Times New Roman" w:hAnsi="Times New Roman" w:cs="Times New Roman"/>
          <w:b/>
          <w:sz w:val="24"/>
          <w:szCs w:val="24"/>
        </w:rPr>
        <w:t>20</w:t>
      </w:r>
      <w:r w:rsidR="00330B4B">
        <w:rPr>
          <w:rFonts w:ascii="Times New Roman" w:hAnsi="Times New Roman" w:cs="Times New Roman"/>
          <w:b/>
          <w:sz w:val="24"/>
          <w:szCs w:val="24"/>
        </w:rPr>
        <w:t>2</w:t>
      </w:r>
      <w:r w:rsidR="00AC4ED8">
        <w:rPr>
          <w:rFonts w:ascii="Times New Roman" w:hAnsi="Times New Roman" w:cs="Times New Roman"/>
          <w:b/>
          <w:sz w:val="24"/>
          <w:szCs w:val="24"/>
        </w:rPr>
        <w:t>3</w:t>
      </w:r>
      <w:r w:rsidRPr="00E154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54B9" w:rsidRDefault="00E154B9" w:rsidP="00E15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4B9" w:rsidRDefault="00E154B9" w:rsidP="00E15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9F" w:rsidRPr="00C2551A" w:rsidRDefault="00E154B9" w:rsidP="00E1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154B9">
        <w:rPr>
          <w:rFonts w:ascii="Times New Roman" w:hAnsi="Times New Roman" w:cs="Times New Roman"/>
          <w:sz w:val="24"/>
          <w:szCs w:val="24"/>
        </w:rPr>
        <w:t>Съгласно Изборния кодекс хората с увредено зрение или със затруднения в предвижването могат</w:t>
      </w:r>
      <w:r>
        <w:rPr>
          <w:rFonts w:ascii="Times New Roman" w:hAnsi="Times New Roman" w:cs="Times New Roman"/>
          <w:sz w:val="24"/>
          <w:szCs w:val="24"/>
        </w:rPr>
        <w:t xml:space="preserve"> да гласуват в избрана от тях подходяща </w:t>
      </w:r>
      <w:r w:rsidRPr="00C2551A">
        <w:rPr>
          <w:rFonts w:ascii="Times New Roman" w:hAnsi="Times New Roman" w:cs="Times New Roman"/>
          <w:sz w:val="24"/>
          <w:szCs w:val="24"/>
        </w:rPr>
        <w:t>секция</w:t>
      </w:r>
      <w:r w:rsidR="00C2551A" w:rsidRPr="00C2551A">
        <w:rPr>
          <w:rFonts w:ascii="Times New Roman" w:hAnsi="Times New Roman" w:cs="Times New Roman"/>
          <w:sz w:val="24"/>
          <w:szCs w:val="24"/>
        </w:rPr>
        <w:t>, след представяне на декларация по образец, че не са гласували и няма да гласуват на друго място.</w:t>
      </w:r>
    </w:p>
    <w:p w:rsidR="00A6509F" w:rsidRPr="00986A4F" w:rsidRDefault="00E154B9" w:rsidP="00666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администрация - гр. Шабла съобщава, че подходящи за гласуване на хора с увреждания </w:t>
      </w:r>
      <w:r w:rsidR="00865C00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865C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секци</w:t>
      </w:r>
      <w:r w:rsidR="00865C00">
        <w:rPr>
          <w:rFonts w:ascii="Times New Roman" w:hAnsi="Times New Roman" w:cs="Times New Roman"/>
          <w:sz w:val="24"/>
          <w:szCs w:val="24"/>
        </w:rPr>
        <w:t>и с №2 и</w:t>
      </w:r>
      <w:r w:rsidR="00A6509F" w:rsidRPr="00986A4F">
        <w:rPr>
          <w:rFonts w:ascii="Times New Roman" w:hAnsi="Times New Roman" w:cs="Times New Roman"/>
          <w:sz w:val="24"/>
          <w:szCs w:val="24"/>
        </w:rPr>
        <w:t xml:space="preserve"> </w:t>
      </w:r>
      <w:r w:rsidRPr="00986A4F">
        <w:rPr>
          <w:rFonts w:ascii="Times New Roman" w:hAnsi="Times New Roman" w:cs="Times New Roman"/>
          <w:sz w:val="24"/>
          <w:szCs w:val="24"/>
        </w:rPr>
        <w:t>№3</w:t>
      </w:r>
      <w:r w:rsidR="00865C00">
        <w:rPr>
          <w:rFonts w:ascii="Times New Roman" w:hAnsi="Times New Roman" w:cs="Times New Roman"/>
          <w:sz w:val="24"/>
          <w:szCs w:val="24"/>
        </w:rPr>
        <w:t>,</w:t>
      </w:r>
      <w:r w:rsidR="00A6509F" w:rsidRPr="00986A4F">
        <w:rPr>
          <w:rFonts w:ascii="Times New Roman" w:hAnsi="Times New Roman" w:cs="Times New Roman"/>
          <w:sz w:val="24"/>
          <w:szCs w:val="24"/>
        </w:rPr>
        <w:t xml:space="preserve"> с</w:t>
      </w:r>
      <w:r w:rsidRPr="00986A4F">
        <w:rPr>
          <w:rFonts w:ascii="Times New Roman" w:hAnsi="Times New Roman" w:cs="Times New Roman"/>
          <w:sz w:val="24"/>
          <w:szCs w:val="24"/>
        </w:rPr>
        <w:t xml:space="preserve">  адрес: гр.</w:t>
      </w:r>
      <w:r w:rsidR="00A6509F" w:rsidRPr="00986A4F">
        <w:rPr>
          <w:rFonts w:ascii="Times New Roman" w:hAnsi="Times New Roman" w:cs="Times New Roman"/>
          <w:sz w:val="24"/>
          <w:szCs w:val="24"/>
        </w:rPr>
        <w:t xml:space="preserve"> </w:t>
      </w:r>
      <w:r w:rsidRPr="00986A4F">
        <w:rPr>
          <w:rFonts w:ascii="Times New Roman" w:hAnsi="Times New Roman" w:cs="Times New Roman"/>
          <w:sz w:val="24"/>
          <w:szCs w:val="24"/>
        </w:rPr>
        <w:t>Шабла, ул. „</w:t>
      </w:r>
      <w:r w:rsidR="00865C00">
        <w:rPr>
          <w:rFonts w:ascii="Times New Roman" w:hAnsi="Times New Roman" w:cs="Times New Roman"/>
          <w:sz w:val="24"/>
          <w:szCs w:val="24"/>
        </w:rPr>
        <w:t>Добруджа</w:t>
      </w:r>
      <w:r w:rsidRPr="00986A4F">
        <w:rPr>
          <w:rFonts w:ascii="Times New Roman" w:hAnsi="Times New Roman" w:cs="Times New Roman"/>
          <w:sz w:val="24"/>
          <w:szCs w:val="24"/>
        </w:rPr>
        <w:t xml:space="preserve">“ № </w:t>
      </w:r>
      <w:r w:rsidR="00A6509F" w:rsidRPr="00986A4F">
        <w:rPr>
          <w:rFonts w:ascii="Times New Roman" w:hAnsi="Times New Roman" w:cs="Times New Roman"/>
          <w:sz w:val="24"/>
          <w:szCs w:val="24"/>
        </w:rPr>
        <w:t>2</w:t>
      </w:r>
      <w:r w:rsidR="00865C00">
        <w:rPr>
          <w:rFonts w:ascii="Times New Roman" w:hAnsi="Times New Roman" w:cs="Times New Roman"/>
          <w:sz w:val="24"/>
          <w:szCs w:val="24"/>
        </w:rPr>
        <w:t xml:space="preserve"> в сградата на СУ</w:t>
      </w:r>
      <w:r w:rsidR="00AC4ED8">
        <w:rPr>
          <w:rFonts w:ascii="Times New Roman" w:hAnsi="Times New Roman" w:cs="Times New Roman"/>
          <w:sz w:val="24"/>
          <w:szCs w:val="24"/>
        </w:rPr>
        <w:t xml:space="preserve"> </w:t>
      </w:r>
      <w:r w:rsidR="00865C00">
        <w:rPr>
          <w:rFonts w:ascii="Times New Roman" w:hAnsi="Times New Roman" w:cs="Times New Roman"/>
          <w:sz w:val="24"/>
          <w:szCs w:val="24"/>
        </w:rPr>
        <w:t>“Асен Златаров“, където има изградена рампа</w:t>
      </w:r>
      <w:r w:rsidR="00666B84">
        <w:rPr>
          <w:rFonts w:ascii="Times New Roman" w:hAnsi="Times New Roman" w:cs="Times New Roman"/>
          <w:sz w:val="24"/>
          <w:szCs w:val="24"/>
        </w:rPr>
        <w:t>.</w:t>
      </w:r>
    </w:p>
    <w:p w:rsidR="00A6509F" w:rsidRDefault="00A6509F" w:rsidP="00986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09F">
        <w:rPr>
          <w:rFonts w:ascii="Times New Roman" w:hAnsi="Times New Roman" w:cs="Times New Roman"/>
          <w:sz w:val="24"/>
          <w:szCs w:val="24"/>
        </w:rPr>
        <w:t>Вход</w:t>
      </w:r>
      <w:r w:rsidR="00666B84">
        <w:rPr>
          <w:rFonts w:ascii="Times New Roman" w:hAnsi="Times New Roman" w:cs="Times New Roman"/>
          <w:sz w:val="24"/>
          <w:szCs w:val="24"/>
        </w:rPr>
        <w:t>а</w:t>
      </w:r>
      <w:r w:rsidRPr="00A6509F">
        <w:rPr>
          <w:rFonts w:ascii="Times New Roman" w:hAnsi="Times New Roman" w:cs="Times New Roman"/>
          <w:sz w:val="24"/>
          <w:szCs w:val="24"/>
        </w:rPr>
        <w:t xml:space="preserve"> на сград</w:t>
      </w:r>
      <w:r w:rsidR="00666B84">
        <w:rPr>
          <w:rFonts w:ascii="Times New Roman" w:hAnsi="Times New Roman" w:cs="Times New Roman"/>
          <w:sz w:val="24"/>
          <w:szCs w:val="24"/>
        </w:rPr>
        <w:t>а</w:t>
      </w:r>
      <w:r w:rsidRPr="00A6509F">
        <w:rPr>
          <w:rFonts w:ascii="Times New Roman" w:hAnsi="Times New Roman" w:cs="Times New Roman"/>
          <w:sz w:val="24"/>
          <w:szCs w:val="24"/>
        </w:rPr>
        <w:t>т</w:t>
      </w:r>
      <w:r w:rsidR="00666B84">
        <w:rPr>
          <w:rFonts w:ascii="Times New Roman" w:hAnsi="Times New Roman" w:cs="Times New Roman"/>
          <w:sz w:val="24"/>
          <w:szCs w:val="24"/>
        </w:rPr>
        <w:t>а</w:t>
      </w:r>
      <w:r w:rsidRPr="00A6509F">
        <w:rPr>
          <w:rFonts w:ascii="Times New Roman" w:hAnsi="Times New Roman" w:cs="Times New Roman"/>
          <w:sz w:val="24"/>
          <w:szCs w:val="24"/>
        </w:rPr>
        <w:t xml:space="preserve"> на посочен</w:t>
      </w:r>
      <w:r w:rsidR="008344FA">
        <w:rPr>
          <w:rFonts w:ascii="Times New Roman" w:hAnsi="Times New Roman" w:cs="Times New Roman"/>
          <w:sz w:val="24"/>
          <w:szCs w:val="24"/>
        </w:rPr>
        <w:t>и</w:t>
      </w:r>
      <w:r w:rsidRPr="00A6509F">
        <w:rPr>
          <w:rFonts w:ascii="Times New Roman" w:hAnsi="Times New Roman" w:cs="Times New Roman"/>
          <w:sz w:val="24"/>
          <w:szCs w:val="24"/>
        </w:rPr>
        <w:t>т</w:t>
      </w:r>
      <w:r w:rsidR="008344FA">
        <w:rPr>
          <w:rFonts w:ascii="Times New Roman" w:hAnsi="Times New Roman" w:cs="Times New Roman"/>
          <w:sz w:val="24"/>
          <w:szCs w:val="24"/>
        </w:rPr>
        <w:t>е</w:t>
      </w:r>
      <w:r w:rsidRPr="00A6509F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8344FA">
        <w:rPr>
          <w:rFonts w:ascii="Times New Roman" w:hAnsi="Times New Roman" w:cs="Times New Roman"/>
          <w:sz w:val="24"/>
          <w:szCs w:val="24"/>
        </w:rPr>
        <w:t>и</w:t>
      </w:r>
      <w:r w:rsidRPr="00A6509F">
        <w:rPr>
          <w:rFonts w:ascii="Times New Roman" w:hAnsi="Times New Roman" w:cs="Times New Roman"/>
          <w:sz w:val="24"/>
          <w:szCs w:val="24"/>
        </w:rPr>
        <w:t xml:space="preserve"> ще бъд</w:t>
      </w:r>
      <w:r w:rsidR="00666B84">
        <w:rPr>
          <w:rFonts w:ascii="Times New Roman" w:hAnsi="Times New Roman" w:cs="Times New Roman"/>
          <w:sz w:val="24"/>
          <w:szCs w:val="24"/>
        </w:rPr>
        <w:t>е</w:t>
      </w:r>
      <w:r w:rsidRPr="00A6509F">
        <w:rPr>
          <w:rFonts w:ascii="Times New Roman" w:hAnsi="Times New Roman" w:cs="Times New Roman"/>
          <w:sz w:val="24"/>
          <w:szCs w:val="24"/>
        </w:rPr>
        <w:t xml:space="preserve"> обозначен</w:t>
      </w:r>
      <w:r w:rsidR="00666B84">
        <w:rPr>
          <w:rFonts w:ascii="Times New Roman" w:hAnsi="Times New Roman" w:cs="Times New Roman"/>
          <w:sz w:val="24"/>
          <w:szCs w:val="24"/>
        </w:rPr>
        <w:t xml:space="preserve"> със </w:t>
      </w:r>
      <w:r w:rsidRPr="00A6509F">
        <w:rPr>
          <w:rFonts w:ascii="Times New Roman" w:hAnsi="Times New Roman" w:cs="Times New Roman"/>
          <w:sz w:val="24"/>
          <w:szCs w:val="24"/>
        </w:rPr>
        <w:t>зна</w:t>
      </w:r>
      <w:r w:rsidR="00666B84">
        <w:rPr>
          <w:rFonts w:ascii="Times New Roman" w:hAnsi="Times New Roman" w:cs="Times New Roman"/>
          <w:sz w:val="24"/>
          <w:szCs w:val="24"/>
        </w:rPr>
        <w:t>к</w:t>
      </w:r>
      <w:r w:rsidRPr="00A6509F">
        <w:rPr>
          <w:rFonts w:ascii="Times New Roman" w:hAnsi="Times New Roman" w:cs="Times New Roman"/>
          <w:sz w:val="24"/>
          <w:szCs w:val="24"/>
        </w:rPr>
        <w:t>.</w:t>
      </w:r>
    </w:p>
    <w:p w:rsidR="00986A4F" w:rsidRPr="00986A4F" w:rsidRDefault="00986A4F" w:rsidP="00986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Хората, нуждаещи се от помощ за придвижване до избирателните секции в изборния ден, могат да подават заявки на телефон: 05743/45-88 или на адрес: гр.Шабла, ул.“Равно поле“ №35 до Общинска администрация – гр.</w:t>
      </w:r>
      <w:r w:rsidR="00AC4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Шабла</w:t>
      </w:r>
      <w:r w:rsidR="00AC4ED8">
        <w:rPr>
          <w:rFonts w:ascii="Times New Roman" w:hAnsi="Times New Roman" w:cs="Times New Roman"/>
          <w:sz w:val="24"/>
          <w:szCs w:val="24"/>
        </w:rPr>
        <w:t>, стая 106 Център за административно обслужване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изборния ден /</w:t>
      </w:r>
      <w:r w:rsidR="00AC4ED8">
        <w:rPr>
          <w:rFonts w:ascii="Times New Roman" w:hAnsi="Times New Roman" w:cs="Times New Roman"/>
          <w:sz w:val="24"/>
          <w:szCs w:val="24"/>
        </w:rPr>
        <w:t>29 октомври</w:t>
      </w:r>
      <w:r w:rsidR="00F32B3D">
        <w:rPr>
          <w:rFonts w:ascii="Times New Roman" w:hAnsi="Times New Roman" w:cs="Times New Roman"/>
          <w:sz w:val="24"/>
          <w:szCs w:val="24"/>
        </w:rPr>
        <w:t xml:space="preserve"> </w:t>
      </w:r>
      <w:r w:rsidR="00330B4B">
        <w:rPr>
          <w:rFonts w:ascii="Times New Roman" w:hAnsi="Times New Roman" w:cs="Times New Roman"/>
          <w:sz w:val="24"/>
          <w:szCs w:val="24"/>
        </w:rPr>
        <w:t>202</w:t>
      </w:r>
      <w:r w:rsidR="00AC4E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г./ </w:t>
      </w:r>
      <w:r w:rsidR="00BA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заявки се приемат от 7.00 до 18.00 ч. При заявки Общината </w:t>
      </w:r>
      <w:r w:rsidR="001465D3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>осигур</w:t>
      </w:r>
      <w:r w:rsidR="001465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авт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омобил</w:t>
      </w:r>
      <w:r w:rsidR="001465D3">
        <w:rPr>
          <w:rFonts w:ascii="Times New Roman" w:hAnsi="Times New Roman" w:cs="Times New Roman"/>
          <w:sz w:val="24"/>
          <w:szCs w:val="24"/>
        </w:rPr>
        <w:t>.</w:t>
      </w:r>
    </w:p>
    <w:sectPr w:rsidR="00986A4F" w:rsidRPr="0098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4D6"/>
    <w:multiLevelType w:val="hybridMultilevel"/>
    <w:tmpl w:val="4E36D7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AB"/>
    <w:rsid w:val="000C5A9E"/>
    <w:rsid w:val="001465D3"/>
    <w:rsid w:val="00330B4B"/>
    <w:rsid w:val="00363A81"/>
    <w:rsid w:val="00603A94"/>
    <w:rsid w:val="00666B84"/>
    <w:rsid w:val="008344FA"/>
    <w:rsid w:val="00865C00"/>
    <w:rsid w:val="008A28AB"/>
    <w:rsid w:val="00940D45"/>
    <w:rsid w:val="00984184"/>
    <w:rsid w:val="00986A4F"/>
    <w:rsid w:val="00A6509F"/>
    <w:rsid w:val="00AC4ED8"/>
    <w:rsid w:val="00B92143"/>
    <w:rsid w:val="00B96C68"/>
    <w:rsid w:val="00BA2B24"/>
    <w:rsid w:val="00C2551A"/>
    <w:rsid w:val="00D6590D"/>
    <w:rsid w:val="00E154B9"/>
    <w:rsid w:val="00F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85EE"/>
  <w15:docId w15:val="{4F889E20-C76C-4C07-8155-F64499C3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20</cp:revision>
  <dcterms:created xsi:type="dcterms:W3CDTF">2014-05-04T12:34:00Z</dcterms:created>
  <dcterms:modified xsi:type="dcterms:W3CDTF">2023-10-21T08:09:00Z</dcterms:modified>
</cp:coreProperties>
</file>