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D838A7" w:rsidP="00F14BB8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F1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1FD0D53D" wp14:editId="2991581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F14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F14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F14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77A2" w:rsidRDefault="00B677A2" w:rsidP="00F14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F14B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F1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F1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9C2554">
        <w:rPr>
          <w:rFonts w:ascii="Times New Roman" w:eastAsia="Calibri" w:hAnsi="Times New Roman" w:cs="Times New Roman"/>
          <w:b/>
          <w:sz w:val="32"/>
          <w:szCs w:val="32"/>
        </w:rPr>
        <w:t>60</w:t>
      </w:r>
    </w:p>
    <w:p w:rsidR="00A60B0C" w:rsidRDefault="00A60B0C" w:rsidP="00F1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F1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2E3692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F1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C255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C25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F14B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54" w:rsidRDefault="00737F6A" w:rsidP="00F14BB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9C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9C2554" w:rsidRPr="009C2554" w:rsidRDefault="009C2554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9C255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удължаване срока на поет дългосрочен общински дълг от Фонд на органите на местното самоуправление в България – Фонд ФЛАГ ЕАД - за осигуряване на мостово финансиране от община Шабла, необходимо за изпълнението на проект: „</w:t>
      </w:r>
      <w:r w:rsidRPr="009C25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Възстановяване на уникалното общо културно наследство и насърчаване на съвместния туристически продукт „</w:t>
      </w:r>
      <w:proofErr w:type="spellStart"/>
      <w:r w:rsidRPr="009C25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Хаманджия</w:t>
      </w:r>
      <w:proofErr w:type="spellEnd"/>
      <w:r w:rsidRPr="009C25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– първа цивилизация на Стара Европа”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финансиран по Договор за безвъзмездна финансова помощ № 81781/17.07.2018 г.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Програма за трансгранично сътрудничество ИНТЕРРЕГ V-A Румъния-България 2014-2020 година.</w:t>
      </w:r>
    </w:p>
    <w:p w:rsidR="009C2554" w:rsidRPr="009C2554" w:rsidRDefault="009C2554" w:rsidP="00F14BB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РЕШЕНИЕ №544: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т.10 от Закона за местното самоуправление и местната администрация, чл.3, т.2; чл.4, т.1; чл.13, чл.15а; чл.17а, ал.2 от Закона за общинския дълг, във връзка с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К-74/19.05.2023 г., Общински съвет-Шабла:</w:t>
      </w:r>
    </w:p>
    <w:p w:rsidR="009C2554" w:rsidRPr="009C2554" w:rsidRDefault="009C2554" w:rsidP="00F14BB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 да бъде удължен срокът за възстановяване до 25.03.2025 година, на поетият от община Шабла, дългосрочен общински заем с договор за кредит №1273/24.09.2021 г., от Фонд „ФЛАГ“ . ЕАД.</w:t>
      </w:r>
    </w:p>
    <w:p w:rsidR="009C2554" w:rsidRPr="009C2554" w:rsidRDefault="009C2554" w:rsidP="00F14BB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2. Изменя свое решение №226/07.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.2021 г., в частта на точка „срок на погасяване“ от решението, </w:t>
      </w:r>
      <w:r w:rsidRPr="009C25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като текстът „до 24 месеца“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заменя с текста </w:t>
      </w:r>
      <w:r w:rsidRPr="009C255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„до 25.03.2025 година.“</w:t>
      </w:r>
    </w:p>
    <w:p w:rsidR="009C2554" w:rsidRDefault="009C2554" w:rsidP="00F14BB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3. Възлага и делегира права на Кмета на Община Шабла да подготви искането за удължаване срока за погасяване на кредита, да го подаде в офиса на Фонд „ФЛАГ“ . ЕАД, както и да извърши всички останали необходими правни и фактически действия за изпълнение на решението по т.1.</w:t>
      </w:r>
    </w:p>
    <w:p w:rsidR="00A84F90" w:rsidRPr="009C2554" w:rsidRDefault="00A84F90" w:rsidP="00F14BB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4F90" w:rsidRPr="004837E3" w:rsidRDefault="00A84F90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84F90" w:rsidRPr="004837E3" w:rsidRDefault="00A84F90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Янакиева-Демирева;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Кирил Стефанов Кирилов;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Недялова; Милена Петкова То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дорова; Нина Христова Петрова, Стоян Стойчев Стоянов</w:t>
      </w:r>
    </w:p>
    <w:p w:rsidR="009C2554" w:rsidRPr="009C2554" w:rsidRDefault="009C2554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9C2554" w:rsidRPr="009C2554" w:rsidRDefault="009C2554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 поемане на краткосрочен общински дълг от „Фонд ФЛАГ“ ЕАД - за осигуряване на мостово финансиране от община Шабла, необходимо за изпълнението на проект „Подобряване на енергийната ефективност в сгради с обществено предназначение в гр.Шабла“, финансиран по договор № 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NERGY-2.002-0040-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С01 от 29.04.2022 г., по Програма „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Възобновяема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енергия, енергийна ефективност и енергийна сигурност“ 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ВЕЕЕЕС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Финансовия механизъм на Европейското икономическо пространство 2014-2021 г., процедура 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NERGY-2.002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„Енергийна ефективност на сгради“.</w:t>
      </w:r>
    </w:p>
    <w:p w:rsidR="009C2554" w:rsidRPr="009C2554" w:rsidRDefault="009C2554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№545:</w:t>
      </w:r>
      <w:r w:rsidRPr="009C2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21,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1, т. 10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3, т. 2,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5, т. 5,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16,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17 и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proofErr w:type="gram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19 „а“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дълг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докл.записка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.№ К-83/06.06.2023 г.,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съвет-Шабла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</w:p>
    <w:p w:rsidR="009C2554" w:rsidRPr="009C2554" w:rsidRDefault="009C2554" w:rsidP="00F14BB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съгласие Община Шабла да сключи договор за кредит с </w:t>
      </w:r>
      <w:r w:rsidRPr="009C25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„Фонд ФЛАГ”</w:t>
      </w:r>
      <w:r w:rsidRPr="009C25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ЕАД, по силата на който да поеме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краткосрочен общински дълг с цел реализацията на проект: </w:t>
      </w:r>
      <w:r w:rsidRPr="009C25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„Подобряване на енергийната ефективност в сгради с обществено предназначение в гр. Шабла“, финансиран по договор № BGENERGY-2.002-0040-С01 от 29.04.2022 г., от Програма „</w:t>
      </w:r>
      <w:proofErr w:type="spellStart"/>
      <w:r w:rsidRPr="009C25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Възобновяема</w:t>
      </w:r>
      <w:proofErr w:type="spellEnd"/>
      <w:r w:rsidRPr="009C25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енергия, енергийна ефективност и енергийна сигурност“ (ВЕЕЕЕС) на Финансовия механизъм на Европейското икономическо пространство 2014-2021 г., процедура BGENERGY-2.002 „Енергийна ефективност на сгради“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 следните основни параметри:</w:t>
      </w:r>
    </w:p>
    <w:p w:rsidR="009C2554" w:rsidRPr="009C2554" w:rsidRDefault="009C2554" w:rsidP="00F14BB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размер на дълга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400 000 лв. (четиристотин хиляди лева);</w:t>
      </w:r>
    </w:p>
    <w:p w:rsidR="009C2554" w:rsidRPr="009C2554" w:rsidRDefault="009C2554" w:rsidP="00F14BB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Валута на дълга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лева;</w:t>
      </w:r>
    </w:p>
    <w:p w:rsidR="009C2554" w:rsidRPr="009C2554" w:rsidRDefault="009C2554" w:rsidP="00F14BB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Вид на дълга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краткосрочен дълг, поет с договор за общински заем;</w:t>
      </w:r>
    </w:p>
    <w:p w:rsidR="009C2554" w:rsidRPr="009C2554" w:rsidRDefault="009C2554" w:rsidP="00F14BB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g-BG"/>
        </w:rPr>
        <w:t>Условия за погасяване</w:t>
      </w:r>
      <w:r w:rsidRPr="009C25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:</w:t>
      </w:r>
      <w:r w:rsidRPr="009C2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</w:t>
      </w:r>
    </w:p>
    <w:p w:rsidR="009C2554" w:rsidRPr="009C2554" w:rsidRDefault="009C2554" w:rsidP="00F14BB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на погасяване – до 12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погасяване;</w:t>
      </w:r>
    </w:p>
    <w:p w:rsidR="009C2554" w:rsidRPr="009C2554" w:rsidRDefault="009C2554" w:rsidP="00F14BB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Източници за погасяване на главницата – чрез плащанията от  Управляващия орган съгласно Договор за безвъзмездна финансова помощ договор № BGENERGY-2.002-0040-С01 от 29.04.2022 г. и/или от собствени бюджетни средства.</w:t>
      </w:r>
    </w:p>
    <w:p w:rsidR="009C2554" w:rsidRPr="009C2554" w:rsidRDefault="009C2554" w:rsidP="00F14BB8">
      <w:pPr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Максимален лихвен процент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шестмесечен EURIBOR плюс максимална надбавка от 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083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%;</w:t>
      </w:r>
    </w:p>
    <w:p w:rsidR="009C2554" w:rsidRPr="009C2554" w:rsidRDefault="009C2554" w:rsidP="00F14BB8">
      <w:pPr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Други такси, наказателни лихви, неустойки и разноски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– съгласно ценовата политика на Фонд ФЛАГ ЕАД и Управляващата банка;</w:t>
      </w:r>
    </w:p>
    <w:p w:rsidR="009C2554" w:rsidRPr="009C2554" w:rsidRDefault="009C2554" w:rsidP="00F14BB8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49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Начин на обезпечение на кредита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C2554" w:rsidRPr="009C2554" w:rsidRDefault="009C2554" w:rsidP="00F14BB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3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Учредяване на залог върху вземанията на Община Шабла по Договор за безвъзмездна помощ № BGENERGY-2.002-0040-С01 от 29.04.2022 г., сключен с Министерство на енергетиката, в качеството му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Програмен оператор по Програма „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Възобновяема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енергия, енергийна ефективност и енергийна сигурност“, финансирана по Финансов механизъм на Европейското икономическо пространство 2014 – 2021 г., постъпващи по банкова сметка, вземанията за наличностите по която, настоящи и бъдещи, също са обект на особен залог; </w:t>
      </w:r>
    </w:p>
    <w:p w:rsidR="009C2554" w:rsidRPr="009C2554" w:rsidRDefault="009C2554" w:rsidP="00F14BB8">
      <w:pPr>
        <w:numPr>
          <w:ilvl w:val="0"/>
          <w:numId w:val="1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3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Учредяване на залог върху настоящи и бъдещи парични вземания, представляващи настоящи и бъдещи приходи на община Шабла, по чл. 45, ал. 1, т. 1, букви от „а“ до „ж“ от Закон за публичните финанси, както и трансфери за местни дейности, включително обща изравнителна субсидия, съгласно чл. 52, ал. 1, т. 1, буква „б“ от Закона за публичните финанси, включително и тези,</w:t>
      </w:r>
      <w:r w:rsidRPr="009C2554">
        <w:rPr>
          <w:rFonts w:ascii="Book Antiqua" w:eastAsia="Times New Roman" w:hAnsi="Book Antiqua" w:cs="Times New Roman"/>
          <w:b/>
          <w:bCs/>
          <w:sz w:val="28"/>
          <w:szCs w:val="28"/>
          <w:lang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постъпващи по банкова сметка, вземанията за наличностите по която, настоящи и бъдещи, също са обект на особен залог.</w:t>
      </w:r>
    </w:p>
    <w:p w:rsidR="009C2554" w:rsidRPr="009C2554" w:rsidRDefault="009C2554" w:rsidP="00F14BB8">
      <w:pPr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и делегира права на Кмета на Община Шабла да подготви искането за кредит, да го подаде в офиса на „Фонд  ФЛАГ“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</w:p>
    <w:p w:rsidR="004837E3" w:rsidRPr="004837E3" w:rsidRDefault="004837E3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A84F90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A84F90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 w:rsidR="00A84F9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 w:rsidR="00A84F9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837E3" w:rsidRPr="004837E3" w:rsidRDefault="004837E3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</w:t>
      </w:r>
      <w:r w:rsidR="00A84F90"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Янакиева-Демирева;</w:t>
      </w:r>
      <w:r w:rsidR="00913437">
        <w:rPr>
          <w:rFonts w:ascii="Times New Roman" w:eastAsia="Calibri" w:hAnsi="Times New Roman" w:cs="Times New Roman"/>
          <w:b/>
          <w:sz w:val="24"/>
          <w:szCs w:val="24"/>
        </w:rPr>
        <w:t xml:space="preserve"> Кирил Стефанов Кирилов;</w:t>
      </w:r>
      <w:r w:rsidR="004420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</w:t>
      </w:r>
      <w:r w:rsidR="00A84F90">
        <w:rPr>
          <w:rFonts w:ascii="Times New Roman" w:eastAsia="Calibri" w:hAnsi="Times New Roman" w:cs="Times New Roman"/>
          <w:b/>
          <w:sz w:val="24"/>
          <w:szCs w:val="24"/>
        </w:rPr>
        <w:t>дорова; Нина Христова Петрова, Стоян Стойчев Стоянов</w:t>
      </w:r>
    </w:p>
    <w:p w:rsidR="00C87306" w:rsidRPr="00C87306" w:rsidRDefault="00C87306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2554" w:rsidRDefault="009C2554" w:rsidP="00F14B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9C2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Наредба за изменение на Наредбата за установяване на жилищни нужди, настаняване под наем в общински жилища, ползване и управление на община Шабла.</w:t>
      </w:r>
    </w:p>
    <w:p w:rsidR="009C2554" w:rsidRPr="009C2554" w:rsidRDefault="00A84F90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№54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6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:</w:t>
      </w:r>
      <w:r w:rsidRPr="009C2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C2554"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ал.1,т.8,</w:t>
      </w:r>
      <w:r w:rsidR="009C2554"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ал. 2 от Закона за местното самоуправление и местната администрация, във връзка с чл. 45а, ал.1 от Закона за общинската собственост, </w:t>
      </w:r>
      <w:proofErr w:type="spellStart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във</w:t>
      </w:r>
      <w:proofErr w:type="spellEnd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 xml:space="preserve"> </w:t>
      </w:r>
      <w:proofErr w:type="spellStart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връзка</w:t>
      </w:r>
      <w:proofErr w:type="spellEnd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 xml:space="preserve"> с </w:t>
      </w:r>
      <w:proofErr w:type="spellStart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докл.записка</w:t>
      </w:r>
      <w:proofErr w:type="spellEnd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 xml:space="preserve"> с </w:t>
      </w:r>
      <w:proofErr w:type="spellStart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вх</w:t>
      </w:r>
      <w:proofErr w:type="spellEnd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 xml:space="preserve">.№ К-78/25.05.2023 г., </w:t>
      </w:r>
      <w:proofErr w:type="spellStart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Общински</w:t>
      </w:r>
      <w:proofErr w:type="spellEnd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 xml:space="preserve"> </w:t>
      </w:r>
      <w:proofErr w:type="spellStart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съвет-Шабла</w:t>
      </w:r>
      <w:proofErr w:type="spellEnd"/>
      <w:r w:rsidR="009C2554"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:</w:t>
      </w:r>
    </w:p>
    <w:p w:rsidR="009C2554" w:rsidRPr="009C2554" w:rsidRDefault="009C2554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следната Наредба за изменение и допълнение на Наредба за установяване на жилищни нужди, настаняване под наем в общински жилища, ползване  и управление.</w:t>
      </w:r>
      <w:r w:rsidRPr="009C2554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 xml:space="preserve"> 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1. </w:t>
      </w: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Досегашната глава четвърта става глава пета, а в глава четвърта се приемат следните изменения и допълнения: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„</w:t>
      </w: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 четвърта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ПРОДАЖБА НА ОБЩИНСКИ ЖИЛИЩА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Чл.42. (1) Общинските жилища, предназначени за продажба, могат да се продават след решение на Общинския съвет.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(2) Предложенията за определяне жилищата за продажба се внасят в Общинския съвет от Кмета на Общината.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Чл.43 (1) Общински жилища могат да бъдат продавани без търг и конкурс на: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 настанените в тях лица, отговарящи на условията по чл.47, ал.1, т.1 и 2 от ЗОС.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наемателите, отговарящи на условията за настаняване в общински жилища.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настанени във ведомствени общински жилища при условията на чл.48, ал.2 от ЗОС;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(2) Право на закупуване на общинско жилище имат наематели: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на които не са прекратени наемните договори при условията на чл.46, ал.1, т.1, 3, 4, 7 и 8 от ЗОС;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не са се самонастанявали в общинско жилище.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не им е съставян констативен протокол за нарушение на Вътрешния правилник на етажната собственост и не им е налагана глоба.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(3) Жилищата, заемани от две или повече семейства, представляващи домакинство, при писмено съгласие помежду им, могат да се продават на едно от семействата или в съсобственост.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(4) Жилищата, предназначени за продажба, се продават по пазарна цена, определена с решението за продажба от общинския съвет, на база на пазарна оценка от лицензиран оценител. Продажбата не може да се извърши на цена, по-ниска от данъчната оценка на имота.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(5) Към искането за покупка на общинско жилище се прилагат настанителна заповед и декларация за семейно и имотно състояние.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Чл.44 Жилищата, свободни от наематели, могат да се продават след решение на Общинския съвет при условия и ред, определени със ЗОС и Наредбата по чл. 8, ал. 2 от ЗОС след провеждане на търг или конкурс.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Чл.45 (1) Продажбите се извършват в двумесечен срок след решението на Общинския съвет със заповед на Кмета на Общината.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(2) Заповедта се издава в едномесечен срок от вземане на решението и се връчва по реда на ГПК.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(3) Заплащането на цената, Данък добавена стойност, местен данък и стойностна на оценката от правоспособно лице се извършва в едномесечен срок от връчване на заповедта.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(4) При неизпълнение на задължението по ал.3, преписката за продажба се счита за прекратена. Неизпълнилият заповедта няма право да подава ново заявление за закупуване на общинско жилище в едногодишен срок от прекратяване на преписката. Същият заплаща изготвянето на оценката от правоспособно лице със следващия наем.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(5) В 14-дневен срок от постъпване на сумите по ал.3 Кметът на общината сключва договор за продажба. Договорът се вписва от купувача в Службата по вписванията към Районен съд – Каварна.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Чл.46 (1) Не могат да се продават: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1.Общинските жилища в сгради, общинска собственост, чието основно предназначение е да задоволяват административни, стопански, културни, образователни, здравни и търговски нужди.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2.Резервните жилища.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3.Общинските жилища в сгради върху терени, които подлежат на принудително отчуждаване по реда на Глава трета на ЗОС.</w:t>
      </w:r>
    </w:p>
    <w:p w:rsidR="009C2554" w:rsidRPr="009C2554" w:rsidRDefault="009C2554" w:rsidP="001D2BC0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Жилища, в които са настанени две или повече семейства, които не образуват домакинство.“</w:t>
      </w: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9C2554" w:rsidRDefault="009C2554" w:rsidP="001D2BC0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§ 2. </w:t>
      </w:r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Разпоредбите на новата глава пета от чл.42 до чл.47 включително изменят </w:t>
      </w:r>
      <w:proofErr w:type="spellStart"/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поредността</w:t>
      </w:r>
      <w:proofErr w:type="spellEnd"/>
      <w:r w:rsidRPr="009C25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 и стават от чл.47 до чл.52. </w:t>
      </w:r>
    </w:p>
    <w:p w:rsidR="00557219" w:rsidRPr="009C2554" w:rsidRDefault="00557219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7219" w:rsidRPr="004837E3" w:rsidRDefault="00557219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57219" w:rsidRPr="004837E3" w:rsidRDefault="00557219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Янакиева-Демирева;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Кирил Стефанов Кирилов;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дорова; Нина Христова Петрова, Стоян Стойчев Стоянов</w:t>
      </w:r>
    </w:p>
    <w:p w:rsidR="009C2554" w:rsidRPr="009C2554" w:rsidRDefault="009C2554" w:rsidP="00F14BB8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9C2554" w:rsidRDefault="009C2554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9C255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9C2554">
        <w:rPr>
          <w:rFonts w:ascii="Times New Roman" w:eastAsia="Calibri" w:hAnsi="Times New Roman" w:cs="Times New Roman"/>
          <w:sz w:val="28"/>
          <w:szCs w:val="28"/>
        </w:rPr>
        <w:t xml:space="preserve">отдаване под наем на части от имоти общинска собственост на </w:t>
      </w:r>
      <w:proofErr w:type="spellStart"/>
      <w:r w:rsidRPr="009C2554">
        <w:rPr>
          <w:rFonts w:ascii="Times New Roman" w:eastAsia="Calibri" w:hAnsi="Times New Roman" w:cs="Times New Roman"/>
          <w:sz w:val="28"/>
          <w:szCs w:val="28"/>
        </w:rPr>
        <w:t>преместваеми</w:t>
      </w:r>
      <w:proofErr w:type="spellEnd"/>
      <w:r w:rsidRPr="009C2554">
        <w:rPr>
          <w:rFonts w:ascii="Times New Roman" w:eastAsia="Calibri" w:hAnsi="Times New Roman" w:cs="Times New Roman"/>
          <w:sz w:val="28"/>
          <w:szCs w:val="28"/>
        </w:rPr>
        <w:t xml:space="preserve"> обекти.</w:t>
      </w:r>
    </w:p>
    <w:p w:rsidR="009C2554" w:rsidRPr="009C2554" w:rsidRDefault="00557219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№54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7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:</w:t>
      </w:r>
      <w:r w:rsidRPr="009C2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C2554"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="009C2554"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9C2554"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К-79/25.05.2023 г., Общински съвет-Шабла:  </w:t>
      </w:r>
    </w:p>
    <w:p w:rsidR="009C2554" w:rsidRPr="009C2554" w:rsidRDefault="009C2554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9C255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2023г. както следва: </w:t>
      </w:r>
    </w:p>
    <w:p w:rsidR="009C2554" w:rsidRPr="009C2554" w:rsidRDefault="009C2554" w:rsidP="00F14BB8">
      <w:pPr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9C25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9C255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9C255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, точка 4 „Имоти, които ще бъдат отдадени под наем”</w:t>
      </w:r>
    </w:p>
    <w:p w:rsidR="009C2554" w:rsidRPr="009C2554" w:rsidRDefault="009C2554" w:rsidP="00F14BB8">
      <w:pPr>
        <w:numPr>
          <w:ilvl w:val="0"/>
          <w:numId w:val="6"/>
        </w:numPr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83017.503.3021 по КК на гр.Шабла с площ 15</w:t>
      </w:r>
      <w:r w:rsidR="00B677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кв.м. за разполагане на един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и едно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парко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</w:t>
      </w:r>
    </w:p>
    <w:p w:rsidR="009C2554" w:rsidRPr="009C2554" w:rsidRDefault="009C2554" w:rsidP="00F14BB8">
      <w:pPr>
        <w:numPr>
          <w:ilvl w:val="0"/>
          <w:numId w:val="6"/>
        </w:numPr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73780.501.264 по КК на с.Тюленово с площ 15</w:t>
      </w:r>
      <w:r w:rsidR="00B677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кв.м. за разполагане на един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и едно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парко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</w:t>
      </w:r>
    </w:p>
    <w:p w:rsidR="009C2554" w:rsidRPr="009C2554" w:rsidRDefault="009C2554" w:rsidP="00F14BB8">
      <w:pPr>
        <w:numPr>
          <w:ilvl w:val="0"/>
          <w:numId w:val="6"/>
        </w:numPr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24102.501.382 кв.м по КК на с.Дуранкулак с площ 15</w:t>
      </w:r>
      <w:r w:rsidR="00B677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кв.м. за разполагане на един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и едно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парко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</w:t>
      </w:r>
    </w:p>
    <w:p w:rsidR="00A84F90" w:rsidRDefault="009C2554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2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4F90" w:rsidRPr="004837E3" w:rsidRDefault="00A84F90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84F90" w:rsidRPr="004837E3" w:rsidRDefault="00A84F90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Янакиева-Демирева;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Кирил Стефанов Кирилов;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дорова; Нина Христова Петрова, Стоян Стойчев Стоянов</w:t>
      </w:r>
    </w:p>
    <w:p w:rsidR="009C2554" w:rsidRPr="009C2554" w:rsidRDefault="009C2554" w:rsidP="00F14B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4F90" w:rsidRPr="00A84F90" w:rsidRDefault="00A84F90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№548: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чл.14, ал.1, и ал.7 от ЗОС и чл.19, ал.1 и чл.21 от НРПУРОИ, във връзка с </w:t>
      </w:r>
      <w:proofErr w:type="spellStart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К-79/25.05.2023 г., Общински съвет-Шабла:  </w:t>
      </w:r>
    </w:p>
    <w:p w:rsidR="00B677A2" w:rsidRDefault="00A84F90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съгласието си да се обяви публично оповестен търг с тайно наддаване за отдаване под наем на част от имот ПИ 83017.503.3021 по КК на </w:t>
      </w:r>
    </w:p>
    <w:p w:rsidR="00A84F90" w:rsidRPr="00A84F90" w:rsidRDefault="00A84F90" w:rsidP="00B6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гр.Шабла с площ 15 кв.м., част от имот ПИ 73780.501.264 по КК на с.Тюленово с площ 15 кв.м., част от ПИ 24102.501.382 по КК на с.Дуранкулак 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с площ 15 кв.м., съгласно схеми за поставяне за </w:t>
      </w:r>
      <w:proofErr w:type="spellStart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преместваеми</w:t>
      </w:r>
      <w:proofErr w:type="spellEnd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обекти по чл.56 от ЗУТ,  както следва:</w:t>
      </w:r>
    </w:p>
    <w:p w:rsidR="00A84F90" w:rsidRPr="00A84F90" w:rsidRDefault="00B677A2" w:rsidP="00F14B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 83017.503.3021,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площ</w:t>
      </w:r>
      <w:r w:rsidR="00A84F90"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15.00 кв.м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от тях </w:t>
      </w:r>
      <w:r w:rsidR="00A84F90"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2.5 кв.м.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разполагане на премествам обект и </w:t>
      </w:r>
      <w:r w:rsidR="00A84F90"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12.5кв.м.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прилежащо </w:t>
      </w:r>
      <w:proofErr w:type="spellStart"/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паркомясто</w:t>
      </w:r>
      <w:proofErr w:type="spellEnd"/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84F90" w:rsidRPr="00A84F90" w:rsidRDefault="00A84F90" w:rsidP="00F14B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в ПИ 73780.501.264, с площ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15.00 кв.м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като от тях 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2.5 кв.м.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разполагане на премествам обект и 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12.5кв.м.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прилежащо </w:t>
      </w:r>
      <w:proofErr w:type="spellStart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паркомясто</w:t>
      </w:r>
      <w:proofErr w:type="spellEnd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84F90" w:rsidRPr="00A84F90" w:rsidRDefault="00A84F90" w:rsidP="00F14B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Терен за </w:t>
      </w:r>
      <w:proofErr w:type="spellStart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</w:t>
      </w:r>
      <w:proofErr w:type="spellEnd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обект в ПИ 24102.501.382, с площ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15.00 кв.м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като от тях 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2.5 кв.м.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разполагане на премествам обект и 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12.5кв.м.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прилежащо </w:t>
      </w:r>
      <w:proofErr w:type="spellStart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паркомясто</w:t>
      </w:r>
      <w:proofErr w:type="spellEnd"/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84F90" w:rsidRPr="00A84F90" w:rsidRDefault="00F14BB8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1827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 начални тръжни цени, съгласно пазарна оценка от лицензиран оценител в размер на: </w:t>
      </w:r>
    </w:p>
    <w:p w:rsidR="00A84F90" w:rsidRPr="00A84F90" w:rsidRDefault="00A84F90" w:rsidP="00F14BB8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ПИ 83017.503.3021 - 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26.00(двадесет и шест, 0.00)лева на месец без ДДС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84F90" w:rsidRPr="00A84F90" w:rsidRDefault="00A84F90" w:rsidP="00F14BB8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ПИ 73780.501.264 - 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26.00(двадесет и шест, 0.00)лева на месец без ДДС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A84F90" w:rsidRPr="00A84F90" w:rsidRDefault="00A84F90" w:rsidP="00F14BB8">
      <w:pPr>
        <w:numPr>
          <w:ilvl w:val="0"/>
          <w:numId w:val="10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 от ПИ 24102.501.382 - </w:t>
      </w:r>
      <w:r w:rsidRPr="00A84F9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26.00(двадесет и шест, 0.00)лева на месец без ДДС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;.</w:t>
      </w:r>
    </w:p>
    <w:p w:rsidR="00A84F90" w:rsidRPr="00A84F90" w:rsidRDefault="00F14BB8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срок на договорите за наем – 5 /пет/ години, считано от датата на сключване.</w:t>
      </w:r>
    </w:p>
    <w:p w:rsidR="00A84F90" w:rsidRPr="00A84F90" w:rsidRDefault="00F14BB8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1827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община Шабла да извърши </w:t>
      </w:r>
      <w:proofErr w:type="spellStart"/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="00A84F90" w:rsidRPr="00A84F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тръжната процедура.</w:t>
      </w:r>
    </w:p>
    <w:p w:rsidR="00A84F90" w:rsidRDefault="00A84F90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84F90" w:rsidRPr="004837E3" w:rsidRDefault="00A84F90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84F90" w:rsidRPr="004837E3" w:rsidRDefault="00A84F90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Янакиева-Демирева;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Кирил Стефанов Кирилов;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дорова; Нина Христова Петрова, Стоян Стойчев Стоянов</w:t>
      </w:r>
    </w:p>
    <w:p w:rsidR="00A84F90" w:rsidRPr="009C2554" w:rsidRDefault="00A84F90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554" w:rsidRDefault="009C2554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9C25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обсъждане и одобряване на Годишен отчетен доклад за наблюдение на изпълнението на План за интегрирано развитие на Община Шабла (ПИРО) 2021-2027 г. за 202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 </w:t>
      </w:r>
    </w:p>
    <w:p w:rsidR="00557219" w:rsidRPr="00557219" w:rsidRDefault="00557219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</w:t>
      </w:r>
      <w:r w:rsidR="00BB39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49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основание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чл.21, ал.2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във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връзка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чл.21, ал.1, т.23 и т.24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Закона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местното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самоуправление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местната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администрация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във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връзка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чл.24, т.4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Закона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регионално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развитие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 чл.72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ал.3 и ал.4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ППЗРР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във връзка с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>.записка с вх.№ К-73/19.05.2023 г.,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Общински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съвет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>-Шабла:</w:t>
      </w:r>
    </w:p>
    <w:p w:rsidR="00557219" w:rsidRDefault="00557219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Одобрява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Годишен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доклад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наблюдение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изпълнението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през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202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година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Планът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интегрирано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развитие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Шабла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2021 - 2027 г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</w:rPr>
        <w:t>одина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557219" w:rsidRPr="00557219" w:rsidRDefault="00557219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19" w:rsidRPr="004837E3" w:rsidRDefault="00557219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57219" w:rsidRPr="009C2554" w:rsidRDefault="00557219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677A2" w:rsidRDefault="009C2554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9C255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азрешение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ПУП-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(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ПР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)и промяна на уличната </w:t>
      </w:r>
    </w:p>
    <w:p w:rsidR="009C2554" w:rsidRDefault="009C2554" w:rsidP="00B6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4">
        <w:rPr>
          <w:rFonts w:ascii="Times New Roman" w:eastAsia="Times New Roman" w:hAnsi="Times New Roman" w:cs="Times New Roman"/>
          <w:sz w:val="28"/>
          <w:szCs w:val="28"/>
        </w:rPr>
        <w:t>регулационна линия от южната страна на У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с.Тюленово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19" w:rsidRPr="00557219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№55</w:t>
      </w:r>
      <w:r w:rsidR="00BB39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557219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ал.2,т.1,  т.2 и т.6, чл.135, ал.1 и ал.2, чл.208, ал.2 и чл.124 а, ал.1 от ЗУТ,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във връзка с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>.записка с вх.№ К-75/23.05.2023 г., Общински съвет-Шабла:</w:t>
      </w:r>
    </w:p>
    <w:p w:rsidR="00557219" w:rsidRPr="00557219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Разрешава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ПР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с.Тюленово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Шабла както следва:</w:t>
      </w:r>
    </w:p>
    <w:p w:rsidR="00557219" w:rsidRPr="00557219" w:rsidRDefault="00557219" w:rsidP="00F14BB8">
      <w:pPr>
        <w:numPr>
          <w:ilvl w:val="0"/>
          <w:numId w:val="13"/>
        </w:numPr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>промяна на уличната регулационна линия от южната  на У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</w:p>
    <w:p w:rsidR="00557219" w:rsidRPr="00557219" w:rsidRDefault="00557219" w:rsidP="00F14BB8">
      <w:pPr>
        <w:numPr>
          <w:ilvl w:val="0"/>
          <w:numId w:val="13"/>
        </w:numPr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>промяна на регулационния план  за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557219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съобразявайки се с кадастралните граници на ПИ 73780.501.444</w:t>
      </w:r>
    </w:p>
    <w:p w:rsidR="00557219" w:rsidRPr="00557219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557219" w:rsidRDefault="00557219" w:rsidP="00F1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7219" w:rsidRDefault="00557219" w:rsidP="00F1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19" w:rsidRPr="004837E3" w:rsidRDefault="00557219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57219" w:rsidRPr="009C2554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554" w:rsidRDefault="009C2554" w:rsidP="00F14BB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азрешение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-ПР)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 план  регулация )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обхват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IV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 и  УПИ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Pr="009C255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квартал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3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9C2554">
        <w:rPr>
          <w:rFonts w:ascii="Times New Roman" w:eastAsia="Times New Roman" w:hAnsi="Times New Roman" w:cs="Times New Roman"/>
          <w:sz w:val="28"/>
          <w:szCs w:val="28"/>
        </w:rPr>
        <w:t>Граничар</w:t>
      </w:r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C2554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9C2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19" w:rsidRPr="00557219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№55</w:t>
      </w:r>
      <w:r w:rsidR="00BB39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557219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ал.2,т.1, т.2 и т.6, чл.135,  ал.2, , и чл.124а, ал.1 от ЗУТ,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във връзка с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>.записка с вх.№ К-76/23.05.2023 г., Общински съвет-Шабла:</w:t>
      </w:r>
    </w:p>
    <w:p w:rsidR="00557219" w:rsidRPr="00557219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>Дава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съгласие за 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ПР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обхв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IV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УПИ 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 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  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УПИ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IX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в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кв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с.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Граничар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557219" w:rsidRPr="00557219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>Изменение на плана за регулация в кв.3, с.Граничар</w:t>
      </w:r>
    </w:p>
    <w:p w:rsidR="00557219" w:rsidRPr="00557219" w:rsidRDefault="00557219" w:rsidP="00F14BB8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   промяна на регулационните линии на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УПИ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IV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УПИ 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УПИ 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 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УПИ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IX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 УПИ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GB"/>
        </w:rPr>
        <w:t>в кв.3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така че да съвпаднат с кадастралните граници на имотите.</w:t>
      </w:r>
    </w:p>
    <w:p w:rsidR="00557219" w:rsidRPr="00557219" w:rsidRDefault="00557219" w:rsidP="00F14BB8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   ПИ 17782.501.112,  ПИ 17782.501.113,  ПИ 17782.501.115 и  ПИ 27108.501.234  се урегулират по имотни граници</w:t>
      </w:r>
    </w:p>
    <w:p w:rsidR="00557219" w:rsidRPr="00557219" w:rsidRDefault="00557219" w:rsidP="00F14BB8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   промяна на плана за регулация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като взаимно</w:t>
      </w:r>
      <w:r w:rsidR="001D2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предаване  на част от 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към  новообразуваното УПИ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>VII-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общ. </w:t>
      </w:r>
    </w:p>
    <w:p w:rsidR="00557219" w:rsidRPr="00557219" w:rsidRDefault="00557219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>Община Шабла следва да предприеме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</w:rPr>
        <w:t>необходимите действия по чл.15 от ЗУТ преди одобряване на ПУП-ПР.</w:t>
      </w:r>
    </w:p>
    <w:p w:rsidR="00B677A2" w:rsidRDefault="00557219" w:rsidP="00F14BB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</w:t>
      </w:r>
    </w:p>
    <w:p w:rsidR="001D2BC0" w:rsidRDefault="001D2BC0" w:rsidP="00F14BB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BC0" w:rsidRDefault="001D2BC0" w:rsidP="00F14BB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19" w:rsidRPr="00557219" w:rsidRDefault="00557219" w:rsidP="00F14BB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изискванията на чл.19, чл.31 (1) от ЗУТ,  чл.46-50 от Наредба 8/14.06.2001г. за обема и съдържанието на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557219" w:rsidRPr="00557219" w:rsidRDefault="00557219" w:rsidP="00F1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7219" w:rsidRDefault="00557219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F90" w:rsidRPr="004837E3" w:rsidRDefault="00A84F90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 w:rsidR="0055721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557219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 w:rsidR="0055721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84F90" w:rsidRDefault="00A84F90" w:rsidP="00F14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9EB" w:rsidRPr="00557219" w:rsidRDefault="00BB39EB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7219">
        <w:rPr>
          <w:rFonts w:ascii="Times New Roman" w:eastAsia="Calibri" w:hAnsi="Times New Roman" w:cs="Times New Roman"/>
          <w:sz w:val="28"/>
          <w:szCs w:val="28"/>
          <w:lang w:eastAsia="bg-BG"/>
        </w:rPr>
        <w:t>Докладна записка относно предварително съгласие за учредяване право на преминаваме през поземлени имоти публична общинска собственост - пасище.</w:t>
      </w:r>
    </w:p>
    <w:p w:rsidR="00BB39EB" w:rsidRPr="00557219" w:rsidRDefault="00BB39EB" w:rsidP="00F1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52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основание чл.21, ал.1, т.8 от ЗМСМА, чл.25, ал.4 и ал.5 от Закона за стопанисването и ползването на земеделските земи, във връзка с чл.192, ал.3 и ал.5, </w:t>
      </w:r>
      <w:proofErr w:type="spellStart"/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>докл</w:t>
      </w:r>
      <w:proofErr w:type="spellEnd"/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>.записка с вх.№ К-85/13.06.2023 г., Общински съвет-Шабла:</w:t>
      </w:r>
    </w:p>
    <w:p w:rsidR="00BB39EB" w:rsidRPr="00BB39EB" w:rsidRDefault="00BB39EB" w:rsidP="00F14BB8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 xml:space="preserve">Изразява предварително съгласие - за учредяване на ограничени вещни права и </w:t>
      </w:r>
      <w:proofErr w:type="spellStart"/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>сервитути</w:t>
      </w:r>
      <w:proofErr w:type="spellEnd"/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 връзка между </w:t>
      </w:r>
      <w:proofErr w:type="spellStart"/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>Дуранкулашкото</w:t>
      </w:r>
      <w:proofErr w:type="spellEnd"/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 xml:space="preserve"> езеро и Черно море, в полза на заявителя - Регионална инспекция по </w:t>
      </w:r>
      <w:proofErr w:type="spellStart"/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>оконлната</w:t>
      </w:r>
      <w:proofErr w:type="spellEnd"/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среда и водите - Варна, съгласно приложените скици - проект, върху:</w:t>
      </w:r>
    </w:p>
    <w:p w:rsidR="00BB39EB" w:rsidRPr="00557219" w:rsidRDefault="00BB39EB" w:rsidP="00F14BB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>3 222 кв.м. от поземлен имот 39493.38.169 по КК на с.Крапец - пасище, публична общинска собственост.</w:t>
      </w:r>
    </w:p>
    <w:p w:rsidR="00BB39EB" w:rsidRPr="00557219" w:rsidRDefault="00BB39EB" w:rsidP="00F14BB8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>75 кв.м. от поземлен имот 24102.38.62 по КК на с.Дуранкулак - пасище, публична общинска собственост.</w:t>
      </w:r>
    </w:p>
    <w:p w:rsidR="00BB39EB" w:rsidRDefault="00BB39EB" w:rsidP="00F14BB8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>Определя срок на валидност на предварителното съгласие 5</w:t>
      </w:r>
      <w:r w:rsidRPr="0055721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(</w:t>
      </w:r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>пет</w:t>
      </w:r>
      <w:r w:rsidRPr="0055721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)</w:t>
      </w:r>
      <w:r w:rsidRPr="0055721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години от датата на приемане на настоящото решение.</w:t>
      </w:r>
    </w:p>
    <w:p w:rsidR="00BB39EB" w:rsidRDefault="00BB39EB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 </w:t>
      </w:r>
      <w:r w:rsidRPr="00BB39EB">
        <w:rPr>
          <w:rFonts w:ascii="Times New Roman" w:eastAsia="Times New Roman" w:hAnsi="Times New Roman" w:cs="Times New Roman"/>
          <w:iCs/>
          <w:sz w:val="28"/>
          <w:szCs w:val="28"/>
        </w:rPr>
        <w:t>Възлага на кмета на Община Шабла да извърши всички действия за правилното и законосъобразно изпълнение на настоящото решение.</w:t>
      </w:r>
    </w:p>
    <w:p w:rsidR="00BF258B" w:rsidRDefault="00BF258B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677A2" w:rsidRPr="004837E3" w:rsidRDefault="00B677A2" w:rsidP="00B677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B677A2" w:rsidRPr="004837E3" w:rsidRDefault="00B677A2" w:rsidP="00B677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 Елеонора Николова Василева;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Живко Спасов Иванов;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>Ивелина Георгиева Янакиева-Демирева;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Кирил Стефанов Кирилов;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>; Мария Ставрева Недялова; Милена Петкова То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дорова; Нина Христова Петрова, Стоян Стойчев Стоянов</w:t>
      </w:r>
    </w:p>
    <w:p w:rsidR="00BF258B" w:rsidRPr="00BB39EB" w:rsidRDefault="00BF258B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2554" w:rsidRDefault="009C2554" w:rsidP="00F14B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2554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Pr="009C255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одобрение на предложение за планиране на социални услуги, които се финансират изцяло или частично от държавния бюджет в община Шабла.</w:t>
      </w:r>
    </w:p>
    <w:p w:rsidR="00557219" w:rsidRPr="00557219" w:rsidRDefault="00557219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№55</w:t>
      </w:r>
      <w:r w:rsidR="00BB39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5572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чл.21,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1, т. 23 и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2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43, ал.2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планирането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социалните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услуги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К-77/23.05.2023 г., Общински съвет-Шабла:</w:t>
      </w:r>
    </w:p>
    <w:p w:rsidR="001D2BC0" w:rsidRDefault="001D2BC0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D2BC0" w:rsidRDefault="001D2BC0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D2BC0" w:rsidRDefault="001D2BC0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D2BC0" w:rsidRDefault="001D2BC0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57219" w:rsidRPr="00557219" w:rsidRDefault="00557219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Одобрява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изготвеното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предложение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планираните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социални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</w:t>
      </w:r>
      <w:proofErr w:type="gramEnd"/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интегрирани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здравно-социални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услуги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областно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ниво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които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финансират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изцяло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или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частично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държавния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социалните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услуги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предоставяни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Комплекса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социални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услуги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proofErr w:type="gram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557219" w:rsidRPr="00557219" w:rsidRDefault="00557219" w:rsidP="00F14BB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2.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Упълномощава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57219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</w:t>
      </w:r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извърши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всички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последващи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действия</w:t>
      </w:r>
      <w:proofErr w:type="spellEnd"/>
      <w:r w:rsidRPr="0055721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557219" w:rsidRPr="004837E3" w:rsidRDefault="00557219" w:rsidP="00F14B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явно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4837E3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гласа  - „за”,  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„против” и 0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4837E3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557219" w:rsidRPr="009C2554" w:rsidRDefault="00557219" w:rsidP="00F14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BC0" w:rsidRDefault="001D2BC0" w:rsidP="00F14BB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BC0" w:rsidRDefault="001D2BC0" w:rsidP="00F14BB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F14BB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86C36">
        <w:rPr>
          <w:rFonts w:ascii="Times New Roman" w:eastAsia="Calibri" w:hAnsi="Times New Roman" w:cs="Times New Roman"/>
          <w:b/>
          <w:sz w:val="28"/>
          <w:szCs w:val="28"/>
        </w:rPr>
        <w:t>/п/</w:t>
      </w:r>
      <w:bookmarkStart w:id="0" w:name="_GoBack"/>
      <w:bookmarkEnd w:id="0"/>
    </w:p>
    <w:p w:rsidR="00200A91" w:rsidRPr="00200A91" w:rsidRDefault="00DB0C7F" w:rsidP="00F14BB8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032E2D" w:rsidRDefault="00032E2D" w:rsidP="00F14BB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F14BB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F14BB8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F14BB8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B677A2"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28" w:rsidRDefault="00F20328" w:rsidP="00D75F2D">
      <w:pPr>
        <w:spacing w:after="0" w:line="240" w:lineRule="auto"/>
      </w:pPr>
      <w:r>
        <w:separator/>
      </w:r>
    </w:p>
  </w:endnote>
  <w:endnote w:type="continuationSeparator" w:id="0">
    <w:p w:rsidR="00F20328" w:rsidRDefault="00F20328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C87306" w:rsidRDefault="00C87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36">
          <w:rPr>
            <w:noProof/>
          </w:rPr>
          <w:t>9</w:t>
        </w:r>
        <w:r>
          <w:fldChar w:fldCharType="end"/>
        </w:r>
      </w:p>
    </w:sdtContent>
  </w:sdt>
  <w:p w:rsidR="00C87306" w:rsidRDefault="00C8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28" w:rsidRDefault="00F20328" w:rsidP="00D75F2D">
      <w:pPr>
        <w:spacing w:after="0" w:line="240" w:lineRule="auto"/>
      </w:pPr>
      <w:r>
        <w:separator/>
      </w:r>
    </w:p>
  </w:footnote>
  <w:footnote w:type="continuationSeparator" w:id="0">
    <w:p w:rsidR="00F20328" w:rsidRDefault="00F20328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E1F"/>
    <w:multiLevelType w:val="hybridMultilevel"/>
    <w:tmpl w:val="EA22AB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011640"/>
    <w:multiLevelType w:val="hybridMultilevel"/>
    <w:tmpl w:val="807E061A"/>
    <w:lvl w:ilvl="0" w:tplc="3B4E9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DD7B0A"/>
    <w:multiLevelType w:val="hybridMultilevel"/>
    <w:tmpl w:val="C94ACCBE"/>
    <w:lvl w:ilvl="0" w:tplc="15CCABD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8274A6"/>
    <w:multiLevelType w:val="hybridMultilevel"/>
    <w:tmpl w:val="FB8CE4E8"/>
    <w:lvl w:ilvl="0" w:tplc="59B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8">
    <w:nsid w:val="3793496D"/>
    <w:multiLevelType w:val="hybridMultilevel"/>
    <w:tmpl w:val="E1F4E756"/>
    <w:lvl w:ilvl="0" w:tplc="040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A14F7"/>
    <w:multiLevelType w:val="hybridMultilevel"/>
    <w:tmpl w:val="B120B39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ECA4F01"/>
    <w:multiLevelType w:val="hybridMultilevel"/>
    <w:tmpl w:val="75FE35C4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CE07C7"/>
    <w:multiLevelType w:val="hybridMultilevel"/>
    <w:tmpl w:val="577A70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E2DEE"/>
    <w:multiLevelType w:val="hybridMultilevel"/>
    <w:tmpl w:val="8CE488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EE7FE9"/>
    <w:multiLevelType w:val="hybridMultilevel"/>
    <w:tmpl w:val="68A645B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FD1CCF"/>
    <w:multiLevelType w:val="hybridMultilevel"/>
    <w:tmpl w:val="4D4CD74C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7978541A"/>
    <w:multiLevelType w:val="hybridMultilevel"/>
    <w:tmpl w:val="573894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65504D"/>
    <w:multiLevelType w:val="hybridMultilevel"/>
    <w:tmpl w:val="64126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1"/>
  </w:num>
  <w:num w:numId="8">
    <w:abstractNumId w:val="7"/>
  </w:num>
  <w:num w:numId="9">
    <w:abstractNumId w:val="19"/>
  </w:num>
  <w:num w:numId="10">
    <w:abstractNumId w:val="12"/>
  </w:num>
  <w:num w:numId="11">
    <w:abstractNumId w:val="14"/>
  </w:num>
  <w:num w:numId="12">
    <w:abstractNumId w:val="18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3"/>
  </w:num>
  <w:num w:numId="18">
    <w:abstractNumId w:val="0"/>
  </w:num>
  <w:num w:numId="19">
    <w:abstractNumId w:val="13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1E42"/>
    <w:rsid w:val="00003EE2"/>
    <w:rsid w:val="000143D8"/>
    <w:rsid w:val="000169FF"/>
    <w:rsid w:val="0001726A"/>
    <w:rsid w:val="00026E5B"/>
    <w:rsid w:val="00032E2D"/>
    <w:rsid w:val="000378A3"/>
    <w:rsid w:val="00040319"/>
    <w:rsid w:val="0004221D"/>
    <w:rsid w:val="000424C5"/>
    <w:rsid w:val="0006468A"/>
    <w:rsid w:val="00065B8C"/>
    <w:rsid w:val="00080224"/>
    <w:rsid w:val="00086071"/>
    <w:rsid w:val="00087D43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82778"/>
    <w:rsid w:val="00192DD5"/>
    <w:rsid w:val="001A46F6"/>
    <w:rsid w:val="001B04C4"/>
    <w:rsid w:val="001B5D7D"/>
    <w:rsid w:val="001C0D3D"/>
    <w:rsid w:val="001D2BC0"/>
    <w:rsid w:val="001D3BB6"/>
    <w:rsid w:val="001E7F5C"/>
    <w:rsid w:val="00200A91"/>
    <w:rsid w:val="00203AB0"/>
    <w:rsid w:val="00204FD5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6130"/>
    <w:rsid w:val="002871F7"/>
    <w:rsid w:val="002872C2"/>
    <w:rsid w:val="00287401"/>
    <w:rsid w:val="00291DAE"/>
    <w:rsid w:val="00294042"/>
    <w:rsid w:val="002A237A"/>
    <w:rsid w:val="002A593C"/>
    <w:rsid w:val="002B7B8C"/>
    <w:rsid w:val="002D326E"/>
    <w:rsid w:val="002D3624"/>
    <w:rsid w:val="002D3B2F"/>
    <w:rsid w:val="002E15A8"/>
    <w:rsid w:val="002E208A"/>
    <w:rsid w:val="002E3692"/>
    <w:rsid w:val="002E5990"/>
    <w:rsid w:val="002E72DF"/>
    <w:rsid w:val="002F5526"/>
    <w:rsid w:val="00300A07"/>
    <w:rsid w:val="00302431"/>
    <w:rsid w:val="003047BA"/>
    <w:rsid w:val="003116B6"/>
    <w:rsid w:val="00314573"/>
    <w:rsid w:val="00314DA4"/>
    <w:rsid w:val="003163F8"/>
    <w:rsid w:val="00325441"/>
    <w:rsid w:val="00326547"/>
    <w:rsid w:val="00326944"/>
    <w:rsid w:val="00336882"/>
    <w:rsid w:val="0034192E"/>
    <w:rsid w:val="00342B19"/>
    <w:rsid w:val="00344DC8"/>
    <w:rsid w:val="0034586C"/>
    <w:rsid w:val="00346EB9"/>
    <w:rsid w:val="00347A08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4B9B"/>
    <w:rsid w:val="003A7BF9"/>
    <w:rsid w:val="003B15C3"/>
    <w:rsid w:val="003C0197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19E8"/>
    <w:rsid w:val="00424DDA"/>
    <w:rsid w:val="004301FD"/>
    <w:rsid w:val="004420D1"/>
    <w:rsid w:val="004457D2"/>
    <w:rsid w:val="004546C2"/>
    <w:rsid w:val="00460517"/>
    <w:rsid w:val="00470489"/>
    <w:rsid w:val="00472C49"/>
    <w:rsid w:val="004837E3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E0FB8"/>
    <w:rsid w:val="004E10CC"/>
    <w:rsid w:val="004F2EF7"/>
    <w:rsid w:val="005015D8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219"/>
    <w:rsid w:val="00557A14"/>
    <w:rsid w:val="0056484C"/>
    <w:rsid w:val="00567CAD"/>
    <w:rsid w:val="005813C3"/>
    <w:rsid w:val="0059778A"/>
    <w:rsid w:val="005A0886"/>
    <w:rsid w:val="005B029B"/>
    <w:rsid w:val="005C48B7"/>
    <w:rsid w:val="005C7432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62C25"/>
    <w:rsid w:val="00671A4E"/>
    <w:rsid w:val="006732A6"/>
    <w:rsid w:val="0068529B"/>
    <w:rsid w:val="00685592"/>
    <w:rsid w:val="006866BD"/>
    <w:rsid w:val="00687DCB"/>
    <w:rsid w:val="006A41B2"/>
    <w:rsid w:val="006A449B"/>
    <w:rsid w:val="006A4E73"/>
    <w:rsid w:val="006B64FE"/>
    <w:rsid w:val="006B7EB2"/>
    <w:rsid w:val="006B7F73"/>
    <w:rsid w:val="006D75A5"/>
    <w:rsid w:val="006F2549"/>
    <w:rsid w:val="00701EEC"/>
    <w:rsid w:val="00715A56"/>
    <w:rsid w:val="00722298"/>
    <w:rsid w:val="00725DB5"/>
    <w:rsid w:val="00730426"/>
    <w:rsid w:val="00736A8F"/>
    <w:rsid w:val="00737F6A"/>
    <w:rsid w:val="00740CB8"/>
    <w:rsid w:val="0074183D"/>
    <w:rsid w:val="00742B64"/>
    <w:rsid w:val="00745C87"/>
    <w:rsid w:val="00756B81"/>
    <w:rsid w:val="00760306"/>
    <w:rsid w:val="00770141"/>
    <w:rsid w:val="007720CD"/>
    <w:rsid w:val="00783F5F"/>
    <w:rsid w:val="007910D1"/>
    <w:rsid w:val="00795568"/>
    <w:rsid w:val="007A3158"/>
    <w:rsid w:val="007A389E"/>
    <w:rsid w:val="007A7F81"/>
    <w:rsid w:val="007C0675"/>
    <w:rsid w:val="007D4A3B"/>
    <w:rsid w:val="00807FAE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94675"/>
    <w:rsid w:val="008A1A73"/>
    <w:rsid w:val="008B02E6"/>
    <w:rsid w:val="008C0AC3"/>
    <w:rsid w:val="008C15B7"/>
    <w:rsid w:val="008C467E"/>
    <w:rsid w:val="008D16F8"/>
    <w:rsid w:val="008E0162"/>
    <w:rsid w:val="008E117A"/>
    <w:rsid w:val="008E443A"/>
    <w:rsid w:val="008E5F16"/>
    <w:rsid w:val="008F0729"/>
    <w:rsid w:val="008F0D83"/>
    <w:rsid w:val="00913437"/>
    <w:rsid w:val="00924971"/>
    <w:rsid w:val="00926AA7"/>
    <w:rsid w:val="009420A0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B7011"/>
    <w:rsid w:val="009C1554"/>
    <w:rsid w:val="009C2554"/>
    <w:rsid w:val="009E56CB"/>
    <w:rsid w:val="009E7831"/>
    <w:rsid w:val="009E7AB6"/>
    <w:rsid w:val="009F1292"/>
    <w:rsid w:val="009F46F4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6293"/>
    <w:rsid w:val="00A71E73"/>
    <w:rsid w:val="00A73A81"/>
    <w:rsid w:val="00A80358"/>
    <w:rsid w:val="00A81953"/>
    <w:rsid w:val="00A822DC"/>
    <w:rsid w:val="00A84C99"/>
    <w:rsid w:val="00A84F90"/>
    <w:rsid w:val="00A86C36"/>
    <w:rsid w:val="00A879C7"/>
    <w:rsid w:val="00A90A0F"/>
    <w:rsid w:val="00A93AF6"/>
    <w:rsid w:val="00A975D0"/>
    <w:rsid w:val="00AA2386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B0063C"/>
    <w:rsid w:val="00B047AA"/>
    <w:rsid w:val="00B138F7"/>
    <w:rsid w:val="00B15685"/>
    <w:rsid w:val="00B277B9"/>
    <w:rsid w:val="00B351DB"/>
    <w:rsid w:val="00B35776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677A2"/>
    <w:rsid w:val="00B82F04"/>
    <w:rsid w:val="00B84EFF"/>
    <w:rsid w:val="00B85019"/>
    <w:rsid w:val="00B86842"/>
    <w:rsid w:val="00B86CBE"/>
    <w:rsid w:val="00BA1317"/>
    <w:rsid w:val="00BA5DB3"/>
    <w:rsid w:val="00BB39EB"/>
    <w:rsid w:val="00BB4341"/>
    <w:rsid w:val="00BD081B"/>
    <w:rsid w:val="00BE346C"/>
    <w:rsid w:val="00BE7147"/>
    <w:rsid w:val="00BF2393"/>
    <w:rsid w:val="00BF258B"/>
    <w:rsid w:val="00BF6E24"/>
    <w:rsid w:val="00C001BC"/>
    <w:rsid w:val="00C103D3"/>
    <w:rsid w:val="00C160D4"/>
    <w:rsid w:val="00C2265B"/>
    <w:rsid w:val="00C2297F"/>
    <w:rsid w:val="00C22D2C"/>
    <w:rsid w:val="00C23430"/>
    <w:rsid w:val="00C2759E"/>
    <w:rsid w:val="00C35222"/>
    <w:rsid w:val="00C42A48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87306"/>
    <w:rsid w:val="00C923EE"/>
    <w:rsid w:val="00C964A2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7EB4"/>
    <w:rsid w:val="00D12F8F"/>
    <w:rsid w:val="00D15F1A"/>
    <w:rsid w:val="00D2216D"/>
    <w:rsid w:val="00D30A19"/>
    <w:rsid w:val="00D3479B"/>
    <w:rsid w:val="00D34870"/>
    <w:rsid w:val="00D4781B"/>
    <w:rsid w:val="00D54A27"/>
    <w:rsid w:val="00D579C1"/>
    <w:rsid w:val="00D64710"/>
    <w:rsid w:val="00D667F6"/>
    <w:rsid w:val="00D738BB"/>
    <w:rsid w:val="00D75F2D"/>
    <w:rsid w:val="00D838A7"/>
    <w:rsid w:val="00D83F9C"/>
    <w:rsid w:val="00D92BE6"/>
    <w:rsid w:val="00DA3389"/>
    <w:rsid w:val="00DA60CB"/>
    <w:rsid w:val="00DB0C7F"/>
    <w:rsid w:val="00DB6DD6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221D"/>
    <w:rsid w:val="00E44E98"/>
    <w:rsid w:val="00E54AC1"/>
    <w:rsid w:val="00E56655"/>
    <w:rsid w:val="00E57133"/>
    <w:rsid w:val="00E6707E"/>
    <w:rsid w:val="00E70913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13EF6"/>
    <w:rsid w:val="00F14BB8"/>
    <w:rsid w:val="00F20328"/>
    <w:rsid w:val="00F2148F"/>
    <w:rsid w:val="00F23BC6"/>
    <w:rsid w:val="00F2741E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76F89"/>
    <w:rsid w:val="00F812AF"/>
    <w:rsid w:val="00F82E55"/>
    <w:rsid w:val="00F839E0"/>
    <w:rsid w:val="00FA3CE2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10560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293</cp:revision>
  <cp:lastPrinted>2023-06-19T10:06:00Z</cp:lastPrinted>
  <dcterms:created xsi:type="dcterms:W3CDTF">2019-11-08T13:47:00Z</dcterms:created>
  <dcterms:modified xsi:type="dcterms:W3CDTF">2023-06-19T10:09:00Z</dcterms:modified>
</cp:coreProperties>
</file>