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D838A7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1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0F438B9" wp14:editId="3430C78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143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0143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54482B" w:rsidRDefault="0054482B" w:rsidP="000143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0143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01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01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CE4EBC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D838A7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A60B0C" w:rsidRDefault="00A60B0C" w:rsidP="0001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01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26E5B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01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0143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0143D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0143D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D00EDB" w:rsidRDefault="00D00EDB" w:rsidP="00D00E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D00EDB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изпълнение на Програмата за управление и разпореждане с имоти общинска собственост за 2022 година.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№480: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основаниечл.21, ал.1, т.24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ЗМСМА, </w:t>
      </w:r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К-5/11.01.2023 г.,</w:t>
      </w:r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eastAsia="Calibri" w:hAnsi="Calibri" w:cs="Times New Roman"/>
          <w:lang w:val="en-US"/>
        </w:rPr>
      </w:pPr>
      <w:r w:rsidRPr="00D00ED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риема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отчета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Кмета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общината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Програмата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управление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разпореждане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имоти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общинска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собственост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2022 г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</w:rPr>
        <w:t>одина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E171B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0EDB" w:rsidRPr="00D00EDB" w:rsidRDefault="00D00EDB" w:rsidP="00D00E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относно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Годишна програма за управление и разпореждане с имоти общинска собственост за 2023 година.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№481: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чл.8, ал.9 от Закона за общинската собственост, чл.21, ал.1, т.8 и т.12 от ЗМСМА и чл.38, ал.10 от НРПУРОИ, 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К-6/16.01.2023 г.,Общински съвет - Шабла: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1.Приема програма за управление и разпореждане с имоти общинска собственост за 2023 година.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2.Общински съвет може да извършва промени, допълнения и актуализации в годишната програма по предложение на Кмета на общината.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Красимир Георгиев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>; Милена Петкова Тодорова; Стоян Стойчев Стоянов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придобиване на имоти частна собственост.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№482:</w:t>
      </w:r>
      <w:r w:rsidRPr="00D0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0EDB">
        <w:rPr>
          <w:rFonts w:ascii="Times New Roman" w:eastAsia="Calibri" w:hAnsi="Times New Roman" w:cs="Times New Roman"/>
          <w:sz w:val="28"/>
          <w:szCs w:val="28"/>
        </w:rPr>
        <w:t>На основание чл. 21 ал.1 т.8 от ЗМСМА, чл.36, ал.1, т.3 от Закона за общинската собственост, чл.55, ал.1, т.5 и ал.2 от НРПУРОИ,</w:t>
      </w:r>
      <w:r w:rsidRPr="00D00EDB">
        <w:rPr>
          <w:rFonts w:ascii="Calibri" w:eastAsia="Calibri" w:hAnsi="Calibri" w:cs="Times New Roman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К-7/16.01.2023 г.,Общински съвет - Шабла:</w:t>
      </w:r>
    </w:p>
    <w:p w:rsidR="00D00EDB" w:rsidRPr="00D00EDB" w:rsidRDefault="00D00EDB" w:rsidP="00D00EDB">
      <w:pPr>
        <w:tabs>
          <w:tab w:val="left" w:pos="70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>1. Дава съгласие да се извърши ликвидиране на съсобственост между Община Шабла и ЗКПУ „Обединение“ в ПИ 83017.89.73 целият с площ 2680кв.м. и сграда с идентификатор 83017.89.73.1 с ЗП 236 по КК на гр.Шабла, чрез изкупуване частта на съсобствениците на цена от 42 940лв.</w:t>
      </w:r>
      <w:r w:rsidR="00A90A0F" w:rsidRPr="00A90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A0F" w:rsidRPr="00D00EDB">
        <w:rPr>
          <w:rFonts w:ascii="Times New Roman" w:eastAsia="Times New Roman" w:hAnsi="Times New Roman" w:cs="Times New Roman"/>
          <w:sz w:val="28"/>
          <w:szCs w:val="28"/>
        </w:rPr>
        <w:t xml:space="preserve">съгласно Експертна оценка от лицензиран оценител и Решение на Управителния съвет на ЗКПУ „Обединение“ от 18.11.2022г.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с ДДС</w:t>
      </w:r>
      <w:r w:rsidR="0061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>в това  число: стойността на земята 29 600лв. с ДДС и стойността на сградата 13 340лв. с ДДС.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2. Възлага на Кмета на община Шабла да извърши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действия.</w:t>
      </w:r>
    </w:p>
    <w:p w:rsidR="00E171BE" w:rsidRDefault="00E171BE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7 гласа  - „за”,  0 „против” и 2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90A0F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Живко Спасов Иванов; Ивелина Георгиева Янакиева-Демирева; Кирил Стефанов Кирилов; Красимир Георгиев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; Милена Петкова Тодорова; 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>„Въздържали се“ - Елка Йорданова Жечева; Стоян Стойчев Стоянов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>„Против“ - 0 гласа</w:t>
      </w:r>
    </w:p>
    <w:p w:rsidR="00D00EDB" w:rsidRPr="00D00EDB" w:rsidRDefault="00D00EDB" w:rsidP="00D00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учредяване на безвъзмездно право на ползване на спортен клуб.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№483:</w:t>
      </w:r>
      <w:r w:rsidRPr="00D0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 ал.1 т.8 от ЗМСМА, чл.8 ал.4 от Закона за общинската собственост, чл.103, ал.1, т.1 от Закона за физическото възпитание и спорта, чл.8, ал.1, т.1 от Н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аредба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спортни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Pr="00D00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Шабла, чл.18 ал.2 от НРПУРОИ</w:t>
      </w:r>
      <w:r w:rsidRPr="00D00EDB">
        <w:rPr>
          <w:rFonts w:ascii="Calibri" w:eastAsia="Calibri" w:hAnsi="Calibri" w:cs="Times New Roman"/>
          <w:sz w:val="28"/>
          <w:szCs w:val="28"/>
        </w:rPr>
        <w:t>,</w:t>
      </w:r>
      <w:r w:rsidRPr="00D0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К-8/16.01.2023 г.,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Общински съвет - Шабла: </w:t>
      </w:r>
    </w:p>
    <w:p w:rsidR="00D00EDB" w:rsidRPr="00D00EDB" w:rsidRDefault="00D00EDB" w:rsidP="00D00EDB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Учредява на сдружение 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„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Шахматен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клуб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Хармония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25“ с ЕИК 205913006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юридическо лице с нестопанска цел, безвъзмездно право на ползване на помещение с площ 33кв.м.,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 етаж на Спортна зала с идентификатор 83017.503.3277.1.4 представляваща част от Спортен комплекс Шабла,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гр.Шабла, ул.“Янтра“ 2, с идентификатор 83017.503.3277 по кадастралната карта на гр.Шабла с АОС 1339/10.11.2014 година. 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.Правото на ползване се учредява за срок от 5 години считано от датата на сключване на договора.</w:t>
      </w:r>
    </w:p>
    <w:p w:rsid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Възлага на Кмета на община Шабла да извърши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Красимир Георгиев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>; Милена Петкова Тодорова; Стоян Стойчев Стоянов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0EDB" w:rsidRDefault="00D00EDB" w:rsidP="00D00E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Calibri" w:hAnsi="Times New Roman" w:cs="Times New Roman"/>
          <w:sz w:val="28"/>
          <w:szCs w:val="28"/>
        </w:rPr>
        <w:t>Докладна записка относно определяне представител на община Шабла в извънредно Общо събрание на акционерите на „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</w:rPr>
        <w:t>Многопрофилна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 болница за активно лечение-Добрич“ АД.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№484: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К-3/11.01.2023 г.,Общински съвет –Шабла:</w:t>
      </w:r>
    </w:p>
    <w:p w:rsidR="00D00EDB" w:rsidRPr="00D00EDB" w:rsidRDefault="00D00EDB" w:rsidP="00D00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E171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насрочено за </w:t>
      </w:r>
      <w:r w:rsidRPr="00D00ED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bg-BG" w:bidi="bg-BG"/>
        </w:rPr>
        <w:t>15.02.2023 год. от 10.00 часа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административната сграда на Дружеството в гр. Добрич, ул.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„П.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Хи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" № 24, а при липса на кворум, на основание чл.</w:t>
      </w:r>
      <w:proofErr w:type="gram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227, ал. 3 от Търговския закон, на 02.03.2023 год. от 10.00 часа на същото място и при същия дневен ред, независимо от представения на него капитал., което да се счита за упълномощаване по смисъла на чл. 226 от Търговския закон.</w:t>
      </w:r>
    </w:p>
    <w:p w:rsidR="00D00EDB" w:rsidRDefault="00E171BE" w:rsidP="00D00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мандат на определеният в т. 1 от настоящото решение представител да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гласува в заседанието на  </w:t>
      </w:r>
      <w:r w:rsidR="008B02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извънредното </w:t>
      </w:r>
      <w:r w:rsidR="00D00EDB" w:rsidRPr="00D00EDB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Общо събрание по всички точки и за предложенията за решения, от обявеният в поканата дневен ред, по собствена преценка.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Живко Спасов Иванов; Ивелина Георгиева Янакиева-Демирева; Кирил Стефанов Кирилов; Красимир Георгиев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>; Милена Петкова Тодорова; Стоян Стойчев Стоянов</w:t>
      </w:r>
    </w:p>
    <w:p w:rsidR="00D00EDB" w:rsidRPr="00D00EDB" w:rsidRDefault="00D00EDB" w:rsidP="00D00ED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D00EDB">
        <w:rPr>
          <w:rFonts w:ascii="Calibri" w:eastAsia="Calibri" w:hAnsi="Calibri" w:cs="Times New Roman"/>
          <w:sz w:val="20"/>
          <w:szCs w:val="20"/>
        </w:rPr>
        <w:t xml:space="preserve"> </w:t>
      </w:r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разрешение  за изменение на подробен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</w:rPr>
        <w:t>устройствен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 план (ПУП) - план за улична регулация (ПУР) за част от ул. „Първа“ и ПУП- план за регулация ,(ПР) в обхват ПИ 73780.501.242 и ПИ 73780.501.233 в  квартал 17 по плана на с.Тюленово, община Шабла.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№485: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D00EDB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 т.6, чл.135, ал.1 и ал.2, и чл.124а, ал.1 от ЗУТ,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К-3/11.01.2023 г.,Общински съвет –Шабла: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>Първа</w:t>
      </w:r>
      <w:proofErr w:type="gram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“ и</w:t>
      </w:r>
      <w:proofErr w:type="gramEnd"/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73780.501.242 и ПИ 73780.501.233</w:t>
      </w:r>
      <w:r w:rsidRPr="00D00E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D00EDB">
        <w:rPr>
          <w:rFonts w:ascii="Times New Roman" w:eastAsia="Times New Roman" w:hAnsi="Times New Roman" w:cs="Times New Roman"/>
          <w:sz w:val="28"/>
          <w:szCs w:val="28"/>
        </w:rPr>
        <w:t>с.Тюленово</w:t>
      </w:r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D00EDB" w:rsidRPr="00D00EDB" w:rsidRDefault="00D00EDB" w:rsidP="00D00EDB">
      <w:pPr>
        <w:numPr>
          <w:ilvl w:val="0"/>
          <w:numId w:val="50"/>
        </w:numPr>
        <w:tabs>
          <w:tab w:val="left" w:pos="567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Промяна на трасето на ул. „Първа“ от о.т 13 до о.т. 14 и обособяване на две нови о.т. 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кв.17, с.Тюленово, община Шабла</w:t>
      </w:r>
    </w:p>
    <w:p w:rsidR="00D00EDB" w:rsidRPr="00D00EDB" w:rsidRDefault="00D00EDB" w:rsidP="00D00EDB">
      <w:pPr>
        <w:numPr>
          <w:ilvl w:val="0"/>
          <w:numId w:val="50"/>
        </w:numPr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Обособява се нов УПИ 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чл.46-50 от Наредба 8/14.06.2001г. за обема и съдържанието на </w:t>
      </w:r>
      <w:proofErr w:type="spellStart"/>
      <w:r w:rsidRPr="00D00EDB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D00EDB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 на МРРБ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E171BE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00EDB" w:rsidRPr="00D00EDB" w:rsidRDefault="00D00EDB" w:rsidP="00D00E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DB" w:rsidRPr="00D00EDB" w:rsidRDefault="00D00EDB" w:rsidP="00D00ED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00ED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представител за член на мрежата „Изграждаме Европа с представители на местното самоуправление“.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№486:</w:t>
      </w:r>
      <w:r w:rsidRPr="00D00ED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D00EDB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ал.1,т.15 от Закона за местното самоуправление и местната администрация, във връзка с </w:t>
      </w:r>
      <w:proofErr w:type="spellStart"/>
      <w:r w:rsidRPr="00D00EDB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D00EDB">
        <w:rPr>
          <w:rFonts w:ascii="Times New Roman" w:eastAsia="Calibri" w:hAnsi="Times New Roman" w:cs="Times New Roman"/>
          <w:sz w:val="28"/>
          <w:szCs w:val="28"/>
        </w:rPr>
        <w:t>.записка с вх.№К-13/23.01.2023 г., Общински съвет-Шабла:</w:t>
      </w:r>
    </w:p>
    <w:p w:rsidR="00AD01D0" w:rsidRDefault="00D00EDB" w:rsidP="00A90A0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EDB">
        <w:rPr>
          <w:rFonts w:ascii="Times New Roman" w:eastAsia="Calibri" w:hAnsi="Times New Roman" w:cs="Times New Roman"/>
          <w:sz w:val="28"/>
          <w:szCs w:val="28"/>
        </w:rPr>
        <w:t>Определя представител  г-н Мариян Александров Жечев - Кмет на община Шабла за член на мрежата „Изграждаме Европа с представители на местното самоуправление“.</w:t>
      </w:r>
    </w:p>
    <w:p w:rsidR="00A47068" w:rsidRDefault="000143D8" w:rsidP="00014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D00EDB" w:rsidRPr="00D00EDB" w:rsidRDefault="00D00EDB" w:rsidP="00D00E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00ED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00ED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предложението за решение се приема.</w:t>
      </w:r>
    </w:p>
    <w:p w:rsidR="00D00EDB" w:rsidRDefault="00D00EDB" w:rsidP="00014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A0F" w:rsidRDefault="00A47068" w:rsidP="00014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A90A0F" w:rsidRDefault="00A90A0F" w:rsidP="00014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A90A0F" w:rsidP="00014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4166">
        <w:rPr>
          <w:rFonts w:ascii="Times New Roman" w:eastAsia="Calibri" w:hAnsi="Times New Roman" w:cs="Times New Roman"/>
          <w:b/>
          <w:sz w:val="28"/>
          <w:szCs w:val="28"/>
        </w:rPr>
        <w:t>/п/</w:t>
      </w:r>
      <w:r w:rsidR="0061416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4166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00A91" w:rsidRPr="00200A91" w:rsidRDefault="00DB0C7F" w:rsidP="000143D8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74183D" w:rsidRDefault="0074183D" w:rsidP="000143D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0143D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0143D8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0143D8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74183D">
      <w:footerReference w:type="default" r:id="rId9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F7" w:rsidRDefault="00B138F7" w:rsidP="00D75F2D">
      <w:pPr>
        <w:spacing w:after="0" w:line="240" w:lineRule="auto"/>
      </w:pPr>
      <w:r>
        <w:separator/>
      </w:r>
    </w:p>
  </w:endnote>
  <w:endnote w:type="continuationSeparator" w:id="0">
    <w:p w:rsidR="00B138F7" w:rsidRDefault="00B138F7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AD01D0" w:rsidRDefault="00AD01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66">
          <w:rPr>
            <w:noProof/>
          </w:rPr>
          <w:t>4</w:t>
        </w:r>
        <w:r>
          <w:fldChar w:fldCharType="end"/>
        </w:r>
      </w:p>
    </w:sdtContent>
  </w:sdt>
  <w:p w:rsidR="00AD01D0" w:rsidRDefault="00AD0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F7" w:rsidRDefault="00B138F7" w:rsidP="00D75F2D">
      <w:pPr>
        <w:spacing w:after="0" w:line="240" w:lineRule="auto"/>
      </w:pPr>
      <w:r>
        <w:separator/>
      </w:r>
    </w:p>
  </w:footnote>
  <w:footnote w:type="continuationSeparator" w:id="0">
    <w:p w:rsidR="00B138F7" w:rsidRDefault="00B138F7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6B5B4F"/>
    <w:multiLevelType w:val="hybridMultilevel"/>
    <w:tmpl w:val="7F7A0AE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92B5A"/>
    <w:multiLevelType w:val="hybridMultilevel"/>
    <w:tmpl w:val="1BD8A4C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0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2D366D0"/>
    <w:multiLevelType w:val="hybridMultilevel"/>
    <w:tmpl w:val="5DFE33AA"/>
    <w:lvl w:ilvl="0" w:tplc="13760BC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27"/>
  </w:num>
  <w:num w:numId="4">
    <w:abstractNumId w:val="43"/>
  </w:num>
  <w:num w:numId="5">
    <w:abstractNumId w:val="21"/>
  </w:num>
  <w:num w:numId="6">
    <w:abstractNumId w:val="3"/>
  </w:num>
  <w:num w:numId="7">
    <w:abstractNumId w:val="39"/>
  </w:num>
  <w:num w:numId="8">
    <w:abstractNumId w:val="36"/>
  </w:num>
  <w:num w:numId="9">
    <w:abstractNumId w:val="1"/>
  </w:num>
  <w:num w:numId="10">
    <w:abstractNumId w:val="34"/>
  </w:num>
  <w:num w:numId="11">
    <w:abstractNumId w:val="26"/>
  </w:num>
  <w:num w:numId="12">
    <w:abstractNumId w:val="7"/>
  </w:num>
  <w:num w:numId="13">
    <w:abstractNumId w:val="30"/>
  </w:num>
  <w:num w:numId="14">
    <w:abstractNumId w:val="14"/>
  </w:num>
  <w:num w:numId="15">
    <w:abstractNumId w:val="12"/>
  </w:num>
  <w:num w:numId="16">
    <w:abstractNumId w:val="24"/>
  </w:num>
  <w:num w:numId="17">
    <w:abstractNumId w:val="3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44"/>
  </w:num>
  <w:num w:numId="22">
    <w:abstractNumId w:val="6"/>
  </w:num>
  <w:num w:numId="23">
    <w:abstractNumId w:val="32"/>
  </w:num>
  <w:num w:numId="24">
    <w:abstractNumId w:val="41"/>
  </w:num>
  <w:num w:numId="25">
    <w:abstractNumId w:val="9"/>
  </w:num>
  <w:num w:numId="26">
    <w:abstractNumId w:val="4"/>
  </w:num>
  <w:num w:numId="27">
    <w:abstractNumId w:val="49"/>
  </w:num>
  <w:num w:numId="28">
    <w:abstractNumId w:val="17"/>
  </w:num>
  <w:num w:numId="29">
    <w:abstractNumId w:val="5"/>
  </w:num>
  <w:num w:numId="30">
    <w:abstractNumId w:val="16"/>
  </w:num>
  <w:num w:numId="31">
    <w:abstractNumId w:val="42"/>
  </w:num>
  <w:num w:numId="32">
    <w:abstractNumId w:val="35"/>
  </w:num>
  <w:num w:numId="33">
    <w:abstractNumId w:val="19"/>
  </w:num>
  <w:num w:numId="34">
    <w:abstractNumId w:val="40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8"/>
  </w:num>
  <w:num w:numId="40">
    <w:abstractNumId w:val="20"/>
  </w:num>
  <w:num w:numId="41">
    <w:abstractNumId w:val="13"/>
  </w:num>
  <w:num w:numId="42">
    <w:abstractNumId w:val="45"/>
  </w:num>
  <w:num w:numId="43">
    <w:abstractNumId w:val="2"/>
  </w:num>
  <w:num w:numId="44">
    <w:abstractNumId w:val="15"/>
  </w:num>
  <w:num w:numId="45">
    <w:abstractNumId w:val="37"/>
  </w:num>
  <w:num w:numId="46">
    <w:abstractNumId w:val="28"/>
  </w:num>
  <w:num w:numId="47">
    <w:abstractNumId w:val="23"/>
  </w:num>
  <w:num w:numId="48">
    <w:abstractNumId w:val="31"/>
  </w:num>
  <w:num w:numId="49">
    <w:abstractNumId w:val="4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143D8"/>
    <w:rsid w:val="00026E5B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192E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0F34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813C3"/>
    <w:rsid w:val="005C48B7"/>
    <w:rsid w:val="005C7432"/>
    <w:rsid w:val="00600A72"/>
    <w:rsid w:val="0060308D"/>
    <w:rsid w:val="00607340"/>
    <w:rsid w:val="006073E5"/>
    <w:rsid w:val="006126DC"/>
    <w:rsid w:val="00614166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A4E73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183D"/>
    <w:rsid w:val="00742B64"/>
    <w:rsid w:val="00756B81"/>
    <w:rsid w:val="00770141"/>
    <w:rsid w:val="007720CD"/>
    <w:rsid w:val="007910D1"/>
    <w:rsid w:val="00795568"/>
    <w:rsid w:val="007A3158"/>
    <w:rsid w:val="007A389E"/>
    <w:rsid w:val="007A7F81"/>
    <w:rsid w:val="007D4A3B"/>
    <w:rsid w:val="00810A18"/>
    <w:rsid w:val="0081212E"/>
    <w:rsid w:val="00815B3B"/>
    <w:rsid w:val="00827683"/>
    <w:rsid w:val="00830FEE"/>
    <w:rsid w:val="00832220"/>
    <w:rsid w:val="00840DFC"/>
    <w:rsid w:val="00842546"/>
    <w:rsid w:val="00844762"/>
    <w:rsid w:val="00847CC6"/>
    <w:rsid w:val="00851A47"/>
    <w:rsid w:val="00855556"/>
    <w:rsid w:val="008610E5"/>
    <w:rsid w:val="0086157E"/>
    <w:rsid w:val="008671F5"/>
    <w:rsid w:val="008739FF"/>
    <w:rsid w:val="00876067"/>
    <w:rsid w:val="0087613D"/>
    <w:rsid w:val="008851C5"/>
    <w:rsid w:val="0088593F"/>
    <w:rsid w:val="008A1A73"/>
    <w:rsid w:val="008B02E6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60B0C"/>
    <w:rsid w:val="00A66293"/>
    <w:rsid w:val="00A71E73"/>
    <w:rsid w:val="00A80358"/>
    <w:rsid w:val="00A81953"/>
    <w:rsid w:val="00A822DC"/>
    <w:rsid w:val="00A84C99"/>
    <w:rsid w:val="00A90A0F"/>
    <w:rsid w:val="00A93AF6"/>
    <w:rsid w:val="00A975D0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1317"/>
    <w:rsid w:val="00BA5DB3"/>
    <w:rsid w:val="00BB4341"/>
    <w:rsid w:val="00BD081B"/>
    <w:rsid w:val="00BE346C"/>
    <w:rsid w:val="00BE7147"/>
    <w:rsid w:val="00BF2393"/>
    <w:rsid w:val="00BF6E24"/>
    <w:rsid w:val="00C001BC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4EBC"/>
    <w:rsid w:val="00CF40B3"/>
    <w:rsid w:val="00D00EDB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8A7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73E"/>
    <w:rsid w:val="00E16B7E"/>
    <w:rsid w:val="00E171B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1C8"/>
    <w:rsid w:val="00FA4BB7"/>
    <w:rsid w:val="00FA5045"/>
    <w:rsid w:val="00FA55E0"/>
    <w:rsid w:val="00FA6114"/>
    <w:rsid w:val="00FB0822"/>
    <w:rsid w:val="00FB37FE"/>
    <w:rsid w:val="00FD389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250</cp:revision>
  <cp:lastPrinted>2023-02-03T08:37:00Z</cp:lastPrinted>
  <dcterms:created xsi:type="dcterms:W3CDTF">2019-11-08T13:47:00Z</dcterms:created>
  <dcterms:modified xsi:type="dcterms:W3CDTF">2023-02-03T09:24:00Z</dcterms:modified>
</cp:coreProperties>
</file>