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2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20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5A7781B0" wp14:editId="35B71BC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200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200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1200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1200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120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120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3A376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C17CCC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A60B0C" w:rsidRDefault="00A60B0C" w:rsidP="0012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12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17CCC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12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17CC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7529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A97A4F" w:rsidRDefault="00A97A4F" w:rsidP="00120074">
      <w:pPr>
        <w:keepNext/>
        <w:spacing w:after="0" w:line="240" w:lineRule="auto"/>
        <w:ind w:right="4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97A4F" w:rsidRDefault="00737F6A" w:rsidP="00120074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</w:p>
    <w:p w:rsidR="00A97A4F" w:rsidRDefault="00A97A4F" w:rsidP="00120074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A97A4F" w:rsidP="00A97A4F">
      <w:pPr>
        <w:keepNext/>
        <w:spacing w:after="0" w:line="240" w:lineRule="auto"/>
        <w:ind w:right="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Утвърждаване на платен годишен отпуск за 2020, 2021 и 2022 г. на Председателя на Общински съвет-Шабла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b/>
          <w:sz w:val="28"/>
          <w:szCs w:val="28"/>
        </w:rPr>
        <w:t>РЕШЕНИЕ №394</w:t>
      </w:r>
      <w:r w:rsidRPr="00C17CCC">
        <w:rPr>
          <w:rFonts w:ascii="Times New Roman" w:eastAsia="Calibri" w:hAnsi="Times New Roman" w:cs="Times New Roman"/>
          <w:sz w:val="28"/>
          <w:szCs w:val="28"/>
        </w:rPr>
        <w:t>: На основание чл.21, ал.1, т.23 и чл.24, ал.4 от ЗМСМА, и чл.15, ал.3 от Правилника на организацията и дейността на Общински съвет, неговите комисии и взаимодействието му с общинска администрация, Общински съвет-Шабла:</w:t>
      </w:r>
    </w:p>
    <w:p w:rsidR="00C17CCC" w:rsidRPr="00C17CCC" w:rsidRDefault="00C17CCC" w:rsidP="00C96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Утвърждава 60 дни платен годишен отпуск от 30.08.2022 г. до 23.11.2022 г. на д-р Йорданка Иванова Стоева Йорданова – Председател на общински съвет-Шабла. Отпускът е за 2020 г.,2021 г. и 2022 година.</w:t>
      </w:r>
    </w:p>
    <w:p w:rsidR="00C17CCC" w:rsidRPr="00C17CCC" w:rsidRDefault="00C17CCC" w:rsidP="00C96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За периода на отсъствието й ще бъде замествана от г-н Живко Спасов Иванов – общински съветник.</w:t>
      </w:r>
    </w:p>
    <w:p w:rsid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9 гласа „За“, 0 „Против“ и 0 гласа „Въздържали се“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75297" w:rsidRPr="00375297" w:rsidRDefault="00375297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proofErr w:type="spellStart"/>
      <w:proofErr w:type="gramStart"/>
      <w:r w:rsidRPr="00C17C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Докладна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записка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относно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приемане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отчета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изпълнението на бюджетните, на сметките за средства от Европейския съюз и на сметките за чужди средства на община Шабла за периода от 01.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г. до 31.12.20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proofErr w:type="gramEnd"/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№395: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 ,т.6 от ЗМСМА,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140, ал.1 и ал.5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чл.9, ал.1 и ал.3 от ЗОД във връзка с чл.32, ал.1 и ал.5 от ЗПФ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 във връзка с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К-96/15.08.2022 г.,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съвет-Шабла: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1. Утвърждава отчета за изпълнение на бюджета на община Шабла за  2021 година.,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Приложение №1.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Утвърждава отчета за изпълнение на сметките за средства от Европейски съюз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т.ч. Разплащателна Агенция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СЕС-РА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Кохезионни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Структурни фондове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СЕС-КСФ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Други европейски средства от ЕС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СЕС-ДЕС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Други международни програми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СЕС-ДМП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община Шабла за  2021 година, съгласно Приложение №2, Приложение №5, Приложение №6 и Приложение №7.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3.Утвърждава отчет за касовото изпълнение на сметките за чужди средства за 2021 година, съгласно Приложение №4.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4. Утвърждава отчета на поименен списък за капиталови разходи за 2021 година, по обекти, дейности и източници на финансиране, съгласно Приложение №3.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Утвърждава отчета за разходите по §10-30 „Текущ ремонт“, финансирани със средства от целеви трансфер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§31-18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централния бюджет за извършване на текущи ремонти на общински пътища, на улична мрежа и на други инфраструктурни обекти за 2021 година, съгласно Приложение №14.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Утвърждава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текущ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ремонт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сгради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инфраструктурни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обекти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20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proofErr w:type="gram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обекти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източници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финансиране,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3А.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7. Утвърждава плана и приема  отчета на община Шабла по план-сметка за осъществяване на дейностите по поддържането на чистотата за  2021 година, съгласно Приложение №8.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8. Приема Годишния отчет за състоянието на общинския дълг на Община Шабла към 31.12.2021г., съгласно Приложение №15-Информация за общинския дълг, издадените общински гаранции, съотношението на плащанията, дълга на лицата по чл.8а от ЗОД и издадените от тях общински гаранции към ФО-3/25.03.2022г.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9. Приема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</w:rPr>
        <w:t>Одитния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доклад на Сметната палата за извършен финансов одит консолидирания годишен финансов отчетна Община Шабла за 2021 година, съгласно Приложение №9.</w:t>
      </w:r>
    </w:p>
    <w:p w:rsid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>. Стоян Стойчев Стоянов;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отдаване под наем на част от имот частна общинска собственост за </w:t>
      </w:r>
      <w:proofErr w:type="spellStart"/>
      <w:r w:rsidRPr="00C17CCC">
        <w:rPr>
          <w:rFonts w:ascii="Times New Roman" w:eastAsia="Calibri" w:hAnsi="Times New Roman" w:cs="Times New Roman"/>
          <w:sz w:val="28"/>
          <w:szCs w:val="28"/>
        </w:rPr>
        <w:t>преместваем</w:t>
      </w:r>
      <w:proofErr w:type="spellEnd"/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 търговски обект на  ул.“Равно поле 37А“ с идентификатор ПИ 83017.504.4329.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№396: </w:t>
      </w:r>
      <w:r w:rsidRPr="00C17CCC">
        <w:rPr>
          <w:rFonts w:ascii="Times New Roman" w:eastAsia="Calibri" w:hAnsi="Times New Roman" w:cs="Times New Roman"/>
          <w:sz w:val="28"/>
          <w:szCs w:val="28"/>
        </w:rPr>
        <w:t>Допълва приетата програма за управление и разпореждане с имотите общинска собственост за 2022 г., както следва:</w:t>
      </w:r>
    </w:p>
    <w:p w:rsidR="00C17CCC" w:rsidRPr="00C17CCC" w:rsidRDefault="00C17CCC" w:rsidP="0012007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4 „Имоти, които ще бъдат отдадени под наем”:</w:t>
      </w:r>
    </w:p>
    <w:p w:rsidR="00C17CCC" w:rsidRDefault="00C17CCC" w:rsidP="00C969EC">
      <w:pPr>
        <w:numPr>
          <w:ilvl w:val="0"/>
          <w:numId w:val="4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 83017.504.4329 с площ 49 кв.м. по кадастралната карта на гр.Шабла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17CCC" w:rsidRPr="00C17CCC" w:rsidRDefault="00C17CCC" w:rsidP="00120074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поименно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>. Стоян Стойчев Стоянов;</w:t>
      </w:r>
    </w:p>
    <w:p w:rsid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№397: </w:t>
      </w:r>
      <w:r w:rsidRPr="00C17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ал.1, т.8 от ЗМСМА; чл.14, ал.1 от ЗОС и чл.24, ал.1 от НРПУРОИ, </w:t>
      </w: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C17CCC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C17CCC">
        <w:rPr>
          <w:rFonts w:ascii="Times New Roman" w:eastAsia="Calibri" w:hAnsi="Times New Roman" w:cs="Times New Roman"/>
          <w:sz w:val="28"/>
          <w:szCs w:val="28"/>
        </w:rPr>
        <w:t>.записка с вх.№ К-89/28.07.2022 г., Общински съвет-Шабла: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съгласието си да се отдаде под наем чрез публичен търг с тайно наддаване част от имот ПИ 83017.504.4329 по КК на гр.Шабла - частна общинска собственост, за търговска дейност, съгласно схема за поставяне,  както следва:</w:t>
      </w:r>
    </w:p>
    <w:p w:rsidR="00C17CCC" w:rsidRPr="00C17CCC" w:rsidRDefault="00C17CCC" w:rsidP="00C969EC">
      <w:pPr>
        <w:numPr>
          <w:ilvl w:val="1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представляващ част от ПИ 83017.504.4329 по КК на гр.Шабла с площ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49.00 кв.м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Одобрява начална тръжна цена, съгласно Приложение №1 от НРПУРОИ в размер на 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73.50/седемдесет и три 0.50/лева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вкл. ДДС на месец.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Определя срок на договора за наем – 5 /пет/ години, считано от датата на сключване.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тръжната процедура.</w:t>
      </w:r>
    </w:p>
    <w:p w:rsid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>. Стоян Стойчев Стоянов;</w:t>
      </w:r>
    </w:p>
    <w:p w:rsidR="00C17CCC" w:rsidRPr="00C17CCC" w:rsidRDefault="00C17CCC" w:rsidP="00120074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 Докладна записка относно учредяване безвъзмездно право на ползване върху имот – частна общинска собственост.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№398: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К-90/28.07.2022 г., Общински съвет-Шабла: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 приетата програма за управление и разпореждане с имоти общинска собственост за 2022 г., както следва: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Раздел 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точка 7 „Право на ползване“</w:t>
      </w:r>
    </w:p>
    <w:p w:rsidR="00C17CCC" w:rsidRPr="00C17CCC" w:rsidRDefault="00C17CCC" w:rsidP="00C969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ПИ 73780.13.11 с площ 50 707 кв.м.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>. Стоян Стойчев Стоянов;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№399: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ЗМСМА, чл.39, ал.3 и ал.5 от Закона за общинската собственост, чл.67, ал.1, т.5 от НРПУРОИ и § 6 от Закона за народните читалища, във връзка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К-90/28.07.2022 г., Общински съвет-Шабла:</w:t>
      </w:r>
    </w:p>
    <w:p w:rsidR="00C17CCC" w:rsidRPr="00C17CCC" w:rsidRDefault="00C17CCC" w:rsidP="001200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Дава съгласие да се учреди безвъзмездно право на ползване върху имот – частна общинска собственост с идентификатор </w:t>
      </w:r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>ПИ 73780.13.11 по кадастралната карта на с.Тюленово, с АОС №1052/09.01.2012 г., представляващ нива с площ от 50 707 кв.м. на Народно читалище „Изгрев 1936“ с.Тюленово с ЕИК 176004205.</w:t>
      </w:r>
    </w:p>
    <w:p w:rsidR="00C17CCC" w:rsidRPr="00C17CCC" w:rsidRDefault="00C17CCC" w:rsidP="001200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>1.</w:t>
      </w:r>
      <w:proofErr w:type="spellStart"/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proofErr w:type="spellEnd"/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>. Правото на ползване да бъде учредено за срок от 5 /пет/ години.</w:t>
      </w:r>
    </w:p>
    <w:p w:rsidR="00C17CCC" w:rsidRPr="00C17CCC" w:rsidRDefault="00C17CCC" w:rsidP="001200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2.  Възлага на Кмета на Община Шабла да извърши </w:t>
      </w:r>
      <w:proofErr w:type="spellStart"/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действия.</w:t>
      </w:r>
    </w:p>
    <w:p w:rsid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</w:t>
      </w:r>
      <w:r w:rsidR="00A97A4F"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>. Стоян Стойчев Стоянов;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Доклад относно протичане на процедурата за определяне на кандидат за съдебен заседател към Окръжен съд-Добрич, открита с Решение №370 по Протокол № 44 от 31 май 2022 г.на Общински съвет-Шабла</w:t>
      </w:r>
    </w:p>
    <w:p w:rsidR="00C17CCC" w:rsidRPr="00C17CCC" w:rsidRDefault="00C17CCC" w:rsidP="00120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CC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t>400</w:t>
      </w:r>
      <w:r w:rsidRPr="00C17C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На основание чл.21, ал.1, т.23 от ЗМСМА, във връзка с чл.68а, ал.4 от Закона за съдебната власт, във връзка с доклад на временната комисия с вх.№ К-97/19.08.2022 г., Общински съвет-Шабла:</w:t>
      </w:r>
    </w:p>
    <w:p w:rsidR="00C17CCC" w:rsidRPr="00C17CCC" w:rsidRDefault="00C17CCC" w:rsidP="00120074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1.Определя кандидата Георги Стефанов Георгиев за съдебен заседател в Окръжен съд-Добрич </w:t>
      </w:r>
    </w:p>
    <w:p w:rsidR="00C17CCC" w:rsidRPr="00C17CCC" w:rsidRDefault="00C17CCC" w:rsidP="00120074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2. Предлага същия да бъде одобрен  от Общото събрание на съдиите при Апелативен съд-Варна за съдебен заседател към Окръжен съд-Добрич.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Докладна относно</w:t>
      </w:r>
      <w:r w:rsidRPr="00C17C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Разрешение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улична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регулация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ПУР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.„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Дванадесета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“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и ПУП-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план за регулация (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ПР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обхват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УПИ 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в кв.7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Езерец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№401: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C17CCC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</w:rPr>
        <w:t>.записка с вх.№ К-99/22.08.2022 г.,Общински съвет –Шабла: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ПУР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. „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Дванадесета</w:t>
      </w:r>
      <w:proofErr w:type="gram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“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</w:t>
      </w:r>
      <w:proofErr w:type="gramEnd"/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ПИ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27108.501.44 в 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Езерец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Изменение на плана за улична регулация</w:t>
      </w:r>
    </w:p>
    <w:p w:rsidR="00C17CCC" w:rsidRPr="00C17CCC" w:rsidRDefault="00C17CCC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Промяна на трасето на ул. „Дванадесета“ от о.т 23 до о.т. 24, запазвайки имотните граници поземлените имоти и действителното положение на уличното платно.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в с. Езерец, община Шабла</w:t>
      </w:r>
    </w:p>
    <w:p w:rsidR="00C17CCC" w:rsidRPr="00C17CCC" w:rsidRDefault="00C17CCC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Обособяване на два нови УПИ отредени за ПИ 27108.501.44 в квартал 7 </w:t>
      </w:r>
    </w:p>
    <w:p w:rsidR="00C17CCC" w:rsidRPr="00C17CCC" w:rsidRDefault="00C17CCC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Изменение на регулационните граници на</w:t>
      </w:r>
      <w:r w:rsidRPr="00C17CCC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</w:t>
      </w:r>
      <w:r w:rsidRPr="00C17CCC">
        <w:rPr>
          <w:rFonts w:ascii="Arial" w:eastAsia="Times New Roman" w:hAnsi="Arial" w:cs="Times New Roman"/>
          <w:sz w:val="28"/>
          <w:szCs w:val="28"/>
          <w:lang w:val="en-GB"/>
        </w:rPr>
        <w:t xml:space="preserve">УПИ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7CCC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, </w:t>
      </w:r>
      <w:r w:rsidRPr="00C17CCC">
        <w:rPr>
          <w:rFonts w:ascii="Arial" w:eastAsia="Times New Roman" w:hAnsi="Arial" w:cs="Times New Roman"/>
          <w:sz w:val="28"/>
          <w:szCs w:val="28"/>
          <w:lang w:val="en-GB"/>
        </w:rPr>
        <w:t>УПИ</w:t>
      </w:r>
      <w:r w:rsidRPr="00C17CCC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17CCC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в квартал 7</w:t>
      </w:r>
    </w:p>
    <w:p w:rsidR="00C17CCC" w:rsidRP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C17CCC" w:rsidRP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Докладна относно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Разрешение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изработване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), състоящо се в промяна на плана за регулация на УПИ ХХ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VII-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5.115 от квартал 1 и промяна на улична отсечка  ул.„Шестнадесета“ от о.т.201 </w:t>
      </w:r>
      <w:proofErr w:type="spellStart"/>
      <w:r w:rsidRPr="00C17CCC">
        <w:rPr>
          <w:rFonts w:ascii="Times New Roman" w:eastAsia="Times New Roman" w:hAnsi="Times New Roman" w:cs="Times New Roman"/>
          <w:sz w:val="28"/>
          <w:szCs w:val="28"/>
        </w:rPr>
        <w:t>доо</w:t>
      </w:r>
      <w:proofErr w:type="spellEnd"/>
      <w:r w:rsidRPr="00C17CCC">
        <w:rPr>
          <w:rFonts w:ascii="Times New Roman" w:eastAsia="Times New Roman" w:hAnsi="Times New Roman" w:cs="Times New Roman"/>
          <w:sz w:val="28"/>
          <w:szCs w:val="28"/>
        </w:rPr>
        <w:t>.т.202 по КККР на с.Езерец, община Шабла.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№402: 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чл.124а, ал.1 и ал.2, чл.135, ал.1 и ал.2, чл. 14 ,ал.4 от ЗУТ, във връзка с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</w:rPr>
        <w:t>.записка с вх.№К-100/22.08.2022 г., Общински – Шабла: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Не одобрява Задание за проектиране и </w:t>
      </w:r>
      <w:r w:rsidR="00A1198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състоящ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се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промяна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регулация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УПИ ХХ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/>
        </w:rPr>
        <w:t>VII-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5.115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1,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промяна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уличната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отсечка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>преминаваща през ПИ 27108.5.254 и  ПИ 27108.5.122 –общинска собственост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о.т.201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о.т.202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, като северната част на тази отсечка се затваря. Изместване на дворищната регулационна линия от южната страна на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УПИ ХХ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в северна посока  до оградата на ПИ27108.501.45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>Изместване на дворищната регулационна линия от западната страна УПИ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ХХ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>,  посока запад, така че да бъде достигната площта на имота, собственост на възложителя.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>Обособяване на нов  УПИ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ХХ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/>
        </w:rPr>
        <w:t>VII-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собственост на общината </w:t>
      </w:r>
    </w:p>
    <w:p w:rsidR="002A71E8" w:rsidRPr="002A71E8" w:rsidRDefault="002A71E8" w:rsidP="0012007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Проектът да се комплектува със схеми за довеждащата инфраструктура – ЕЛ и </w:t>
      </w:r>
      <w:proofErr w:type="spellStart"/>
      <w:r w:rsidRPr="002A71E8">
        <w:rPr>
          <w:rFonts w:ascii="Times New Roman" w:eastAsia="Times New Roman" w:hAnsi="Times New Roman" w:cs="Times New Roman"/>
          <w:b/>
          <w:bCs/>
          <w:sz w:val="28"/>
          <w:szCs w:val="28"/>
        </w:rPr>
        <w:t>ВиК</w:t>
      </w:r>
      <w:proofErr w:type="spellEnd"/>
      <w:r w:rsidRPr="002A71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71E8" w:rsidRPr="002A71E8" w:rsidRDefault="002A71E8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2A71E8" w:rsidRPr="002A71E8" w:rsidRDefault="002A71E8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2A71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71E8" w:rsidRPr="00C17CCC" w:rsidRDefault="002A71E8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1E8" w:rsidRPr="00C17CCC" w:rsidRDefault="002A71E8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ето н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>е се приема.</w:t>
      </w:r>
    </w:p>
    <w:p w:rsidR="002A71E8" w:rsidRDefault="002A71E8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Докладна относно</w:t>
      </w:r>
      <w:r w:rsidRPr="00C17CC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на община Шабла в редовно годишно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 събрание на „ГОЛФ-ШАБЛА“ АД,</w:t>
      </w:r>
      <w:r w:rsidRPr="00C17CC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</w:p>
    <w:p w:rsidR="002A71E8" w:rsidRPr="002A71E8" w:rsidRDefault="002A71E8" w:rsidP="00120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A71E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№403: </w:t>
      </w:r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предлагам, във връзка с </w:t>
      </w:r>
      <w:proofErr w:type="spellStart"/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К-101/23.08.2022 г.,Общински съвет – Шабла: </w:t>
      </w:r>
    </w:p>
    <w:p w:rsidR="002A71E8" w:rsidRPr="002A71E8" w:rsidRDefault="002A71E8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A71E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. </w:t>
      </w:r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 „ГОЛФ-ШАБЛА“ АД, ЕИК: 124712625, което ще се проведе на 08.0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>.2022 г. от 12:00 ч. в сградата на Общинска администрация – гр. Шабла, ул. „Равно поле“ № 35, а при липса на кворум,  по реда на чл. 227 от Търговския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26.0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.2022 г. от 12:00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 ред, което да се счита за упълномощаване по смисъла на чл.226 от Търговския закон.</w:t>
      </w:r>
    </w:p>
    <w:p w:rsidR="002A71E8" w:rsidRPr="002A71E8" w:rsidRDefault="002A71E8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2A71E8" w:rsidRPr="002A71E8" w:rsidRDefault="002A71E8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Pr="00C17CCC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>. Стоян Стойчев Стоянов;</w:t>
      </w:r>
    </w:p>
    <w:p w:rsidR="002A71E8" w:rsidRPr="00C17CCC" w:rsidRDefault="002A71E8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8. Докладна относно</w:t>
      </w:r>
      <w:r w:rsidRPr="00C17CC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на община Шабла в редовно годишно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Общо събрание на „ШАБЛА ГОЛФ-ВАКЛИНО“ АД, </w:t>
      </w:r>
    </w:p>
    <w:p w:rsidR="00120074" w:rsidRPr="00120074" w:rsidRDefault="00120074" w:rsidP="00120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№404: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К-102/23.08.2022 г., Общински съвет – Шабла: </w:t>
      </w:r>
    </w:p>
    <w:p w:rsidR="00120074" w:rsidRPr="00120074" w:rsidRDefault="00120074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1. Определя Мариян Александров Жечев - кмет на община Шабла,  за представител на Община Шабла в редовно годишно Общо събрание на акционерите на „ШАБЛА ГОЛФ-ВАКЛИНО“ АД, ЕИК:  200830717, което ще се проведе на 08.0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.2022 г. от 10:00 ч. в сградата на Общинска администрация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– гр. Шабла, а при липса на кворум,  по реда на чл. 227 от Търговския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26.0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.2022 г. от 10:00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120074" w:rsidRPr="00120074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</w:t>
      </w:r>
    </w:p>
    <w:p w:rsidR="00120074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Pr="00C17CCC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>. Стоян Стойчев Стоянов;</w:t>
      </w:r>
    </w:p>
    <w:p w:rsidR="00120074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Докладна относно</w:t>
      </w:r>
      <w:r w:rsidRPr="00C17CC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на община Шабла в редовно годишно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Общо събрание на „ШАБЛА МАРИНА“ АД, 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№405: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К-103/23.08.2022 г., Общински съвет – Шабла: </w:t>
      </w:r>
    </w:p>
    <w:p w:rsidR="00120074" w:rsidRPr="00120074" w:rsidRDefault="00120074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007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.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 „ШАБЛА МАРИНА“ АД, ЕИК: 200831032 , което ще се проведе на 08.0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.2022 г. от 11:00 ч. в сградата на Общинска администрация – гр. Шабла, а при липса на кворум,  по реда на чл. 227 от Търговския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26.0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.2022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 от 11:00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120074" w:rsidRPr="00120074" w:rsidRDefault="00120074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120074" w:rsidRPr="00120074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Pr="00C17CCC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>. Стоян Стойчев Стоянов;</w:t>
      </w:r>
    </w:p>
    <w:p w:rsidR="00120074" w:rsidRPr="00C17CCC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7CCC" w:rsidRDefault="00C17CCC" w:rsidP="001200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</w:t>
      </w:r>
      <w:r w:rsidRPr="00C17C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одобряване на ПУП –ПЗ- План за застрояване</w:t>
      </w:r>
      <w:r w:rsidRPr="00C17CCC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за ПИ 83017.56.31 в землището на гр.Шабла.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№406: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чл.12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ал.1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К-104/23.08.2022 г.,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Общински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съвет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Шабла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20074" w:rsidRPr="00120074" w:rsidRDefault="00120074" w:rsidP="00120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ПУП –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ПЗ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с цел промяна предназначението на ПИ 83017.56.31 в землище гр.Шабла, общ.Шабла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с НТП – земеделска земя-нива 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lastRenderedPageBreak/>
        <w:t xml:space="preserve">собственост на „А-1 България“ ЕАД в зона Пп - </w:t>
      </w:r>
      <w:r w:rsidRPr="0012007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съоръжение на техническата инфраструктура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допустимите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показатели:</w:t>
      </w:r>
    </w:p>
    <w:p w:rsidR="00120074" w:rsidRPr="00120074" w:rsidRDefault="00120074" w:rsidP="00C969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застр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.  - 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макс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.40%                     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Кинт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 - до 0.8</w:t>
      </w:r>
    </w:p>
    <w:p w:rsidR="00120074" w:rsidRPr="00120074" w:rsidRDefault="00120074" w:rsidP="00C969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сгр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.     - 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макс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.до 38м                  К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озел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>. –  мин. 50%</w:t>
      </w:r>
    </w:p>
    <w:p w:rsidR="00120074" w:rsidRPr="00120074" w:rsidRDefault="00120074" w:rsidP="0012007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Ограничителните линии на застрояване съобразени с чл.25,ал.3 от Наредба№7за ПНУОВТУЗ  на МРРБ</w:t>
      </w:r>
    </w:p>
    <w:p w:rsidR="00120074" w:rsidRPr="00120074" w:rsidRDefault="00120074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Решението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одобрение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плана да се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обнародва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Държавен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вестник.</w:t>
      </w:r>
    </w:p>
    <w:p w:rsidR="00120074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Default="00120074" w:rsidP="001200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</w:p>
    <w:p w:rsidR="00C17CCC" w:rsidRDefault="00C17CCC" w:rsidP="001200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 xml:space="preserve">11.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разрешение за изменение на ПУП-ПРЗ.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407: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К-104/23.08.2022 г.,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Общински съвет –Шабла: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Разрешава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ПУР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. „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Четвърта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</w:rPr>
        <w:t>“ и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ПУП-ПРЗ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ПИ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27108.501.185 в 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Езерец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улична регулация</w:t>
      </w:r>
    </w:p>
    <w:p w:rsidR="00120074" w:rsidRPr="00120074" w:rsidRDefault="00120074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Промяна на трасето на ул. „Четвърта“, запазвайки имотните граници на ПИ 27108.501.185.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в с. Езерец, община Шабла</w:t>
      </w:r>
    </w:p>
    <w:p w:rsidR="00120074" w:rsidRPr="00120074" w:rsidRDefault="00120074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Обособяване на нов УПИ отреден за ПИ 27108.501.185 в квартал 15</w:t>
      </w:r>
    </w:p>
    <w:p w:rsidR="00120074" w:rsidRPr="00120074" w:rsidRDefault="00120074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 за застрояване с. Езерец, община Шабла</w:t>
      </w:r>
    </w:p>
    <w:p w:rsidR="00120074" w:rsidRPr="00120074" w:rsidRDefault="00120074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За новообразуваният УПИ да се предвиди 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120074" w:rsidRPr="00120074" w:rsidRDefault="00120074" w:rsidP="00C969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120074" w:rsidRPr="00120074" w:rsidRDefault="00120074" w:rsidP="00C969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120074" w:rsidRPr="00120074" w:rsidRDefault="00120074" w:rsidP="00C969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120074" w:rsidRPr="00120074" w:rsidRDefault="00120074" w:rsidP="00C969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120074" w:rsidRPr="00120074" w:rsidRDefault="00120074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120074" w:rsidRPr="00120074" w:rsidRDefault="00120074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       Възлага на кмета на общината да извърши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последващи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действия по стартиране на процедура по чл. 15, ал.3, и 5 и чл.134, ал.2, т.6 от ЗУТ  . 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0074" w:rsidRPr="00C17CCC" w:rsidRDefault="00120074" w:rsidP="001200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Default="00120074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lastRenderedPageBreak/>
        <w:t>Докладна записка относно утвърждаване на маломерни паралелки в СУ“Ас.</w:t>
      </w:r>
      <w:proofErr w:type="spellStart"/>
      <w:r w:rsidRPr="00C17CCC">
        <w:rPr>
          <w:rFonts w:ascii="Times New Roman" w:eastAsia="Calibri" w:hAnsi="Times New Roman" w:cs="Times New Roman"/>
          <w:sz w:val="28"/>
          <w:szCs w:val="28"/>
        </w:rPr>
        <w:t>Златаров</w:t>
      </w:r>
      <w:proofErr w:type="spellEnd"/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“ гр.Шабла и маломерна изнесена група в с.Дуранкулак за учебната 2022/2023 година. </w:t>
      </w:r>
    </w:p>
    <w:p w:rsidR="00120074" w:rsidRPr="00120074" w:rsidRDefault="00120074" w:rsidP="0012007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86C6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408: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20 и чл. 21, ал. 1, т. 23 от Закона за местното самоуправление и местната администрация и във връзка с чл. 68, ал. 1, т. 2, ал. 4, т. 3, чл. 69, ал. 1 и чл. 59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Наредба за финансирането на институциите в системата на предучилищното и училищното образование (Приета с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81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10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октомври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2017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31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10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2018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105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18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декември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2018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36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3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май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2019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101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27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декември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2019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33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7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37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21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77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септември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92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27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октомври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13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16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февруари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2021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изм.и доп. ДВ бр. 56/ 6 юли 2021 г.,</w:t>
      </w:r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spellStart"/>
      <w:proofErr w:type="gramStart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доп</w:t>
      </w:r>
      <w:proofErr w:type="spellEnd"/>
      <w:proofErr w:type="gramEnd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бр.87</w:t>
      </w:r>
      <w:proofErr w:type="gramEnd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от</w:t>
      </w:r>
      <w:proofErr w:type="spellEnd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19 </w:t>
      </w:r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</w:rPr>
        <w:t>о</w:t>
      </w:r>
      <w:proofErr w:type="spellStart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ктомври</w:t>
      </w:r>
      <w:proofErr w:type="spellEnd"/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2021</w:t>
      </w:r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</w:rPr>
        <w:t xml:space="preserve"> </w:t>
      </w:r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г., </w:t>
      </w:r>
      <w:proofErr w:type="spellStart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изм</w:t>
      </w:r>
      <w:proofErr w:type="spellEnd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и</w:t>
      </w:r>
      <w:proofErr w:type="gramEnd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доп</w:t>
      </w:r>
      <w:proofErr w:type="spellEnd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ДВ.</w:t>
      </w:r>
      <w:proofErr w:type="gramEnd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бр.7</w:t>
      </w:r>
      <w:proofErr w:type="gramEnd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от</w:t>
      </w:r>
      <w:proofErr w:type="spellEnd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25 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</w:rPr>
        <w:t>я</w:t>
      </w:r>
      <w:proofErr w:type="spellStart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нуари</w:t>
      </w:r>
      <w:proofErr w:type="spellEnd"/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 2022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</w:rPr>
        <w:t xml:space="preserve"> 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г.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) във връзка с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>.записка с вх.№ К-91/09.08.2022 г.,Общински съвет-Шабла:</w:t>
      </w:r>
    </w:p>
    <w:p w:rsidR="00120074" w:rsidRPr="00120074" w:rsidRDefault="00120074" w:rsidP="00120074">
      <w:pPr>
        <w:tabs>
          <w:tab w:val="left" w:pos="0"/>
          <w:tab w:val="left" w:pos="1080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1.Утвърждава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маломерни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паралелки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учебната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2022/ 20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година в СУ “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Асен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Златаров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гр.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Шабла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следва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20074" w:rsidRPr="00120074" w:rsidRDefault="00120074" w:rsidP="00C969EC">
      <w:pPr>
        <w:numPr>
          <w:ilvl w:val="0"/>
          <w:numId w:val="1"/>
        </w:numPr>
        <w:tabs>
          <w:tab w:val="left" w:pos="0"/>
          <w:tab w:val="num" w:pos="780"/>
          <w:tab w:val="left" w:pos="1080"/>
          <w:tab w:val="left" w:pos="1560"/>
          <w:tab w:val="left" w:pos="198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 – 13 </w:t>
      </w:r>
      <w:proofErr w:type="gramStart"/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тринадесет ) ученици;</w:t>
      </w:r>
    </w:p>
    <w:p w:rsidR="00120074" w:rsidRPr="00120074" w:rsidRDefault="00120074" w:rsidP="00C969EC">
      <w:pPr>
        <w:numPr>
          <w:ilvl w:val="0"/>
          <w:numId w:val="1"/>
        </w:numPr>
        <w:tabs>
          <w:tab w:val="left" w:pos="0"/>
          <w:tab w:val="num" w:pos="780"/>
          <w:tab w:val="left" w:pos="1080"/>
          <w:tab w:val="left" w:pos="1560"/>
          <w:tab w:val="left" w:pos="198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VIII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 – 15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(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петнадесет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ученици;</w:t>
      </w:r>
    </w:p>
    <w:p w:rsidR="00120074" w:rsidRPr="00120074" w:rsidRDefault="00120074" w:rsidP="00C969EC">
      <w:pPr>
        <w:numPr>
          <w:ilvl w:val="0"/>
          <w:numId w:val="1"/>
        </w:numPr>
        <w:tabs>
          <w:tab w:val="left" w:pos="0"/>
          <w:tab w:val="num" w:pos="780"/>
          <w:tab w:val="left" w:pos="1080"/>
          <w:tab w:val="left" w:pos="1560"/>
          <w:tab w:val="left" w:pos="198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ХІ </w:t>
      </w:r>
      <w:proofErr w:type="spellStart"/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10 </w:t>
      </w:r>
      <w:proofErr w:type="gramStart"/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десет ) </w:t>
      </w:r>
      <w:proofErr w:type="spellStart"/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ученици</w:t>
      </w:r>
      <w:proofErr w:type="spellEnd"/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:rsidR="00120074" w:rsidRPr="00120074" w:rsidRDefault="00120074" w:rsidP="00C969EC">
      <w:pPr>
        <w:numPr>
          <w:ilvl w:val="0"/>
          <w:numId w:val="1"/>
        </w:numPr>
        <w:tabs>
          <w:tab w:val="left" w:pos="0"/>
          <w:tab w:val="num" w:pos="780"/>
          <w:tab w:val="left" w:pos="1080"/>
          <w:tab w:val="left" w:pos="1560"/>
          <w:tab w:val="left" w:pos="198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- 6 </w:t>
      </w:r>
      <w:proofErr w:type="gramStart"/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шест</w:t>
      </w:r>
      <w:proofErr w:type="gramEnd"/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120074" w:rsidRPr="00120074" w:rsidRDefault="00120074" w:rsidP="00120074">
      <w:pPr>
        <w:tabs>
          <w:tab w:val="left" w:pos="0"/>
          <w:tab w:val="left" w:pos="1080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Възлага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кмета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обезпечи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допълнителните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средства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бюджета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чл.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68, ал. 2 и ал. 4, т. 3, както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и чл. 69, ал. 1 от цитираната по-горе Наредба.</w:t>
      </w:r>
    </w:p>
    <w:p w:rsidR="00120074" w:rsidRDefault="00120074" w:rsidP="00120074">
      <w:pPr>
        <w:tabs>
          <w:tab w:val="left" w:pos="0"/>
          <w:tab w:val="left" w:pos="1080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3.Утвърждава формирането на изнесената група в с. Дуранкулак за учебната 2022/ 2023 година с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осем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деца.</w:t>
      </w:r>
    </w:p>
    <w:p w:rsidR="00120074" w:rsidRPr="00120074" w:rsidRDefault="00120074" w:rsidP="00120074">
      <w:pPr>
        <w:tabs>
          <w:tab w:val="left" w:pos="0"/>
          <w:tab w:val="left" w:pos="1080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Pr="00C17CCC" w:rsidRDefault="00120074" w:rsidP="0012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закриване изнесена </w:t>
      </w:r>
      <w:proofErr w:type="spellStart"/>
      <w:r w:rsidRPr="00C17CCC">
        <w:rPr>
          <w:rFonts w:ascii="Times New Roman" w:eastAsia="Calibri" w:hAnsi="Times New Roman" w:cs="Times New Roman"/>
          <w:sz w:val="28"/>
          <w:szCs w:val="28"/>
        </w:rPr>
        <w:t>разновъзрастова</w:t>
      </w:r>
      <w:proofErr w:type="spellEnd"/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 група „Мечо Пух“ в с.Крапец при ДГ „Дора Габе“.</w:t>
      </w:r>
    </w:p>
    <w:p w:rsidR="00120074" w:rsidRPr="00120074" w:rsidRDefault="00120074" w:rsidP="00120074">
      <w:pPr>
        <w:tabs>
          <w:tab w:val="left" w:pos="540"/>
          <w:tab w:val="left" w:pos="28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409: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а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основание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чл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чл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21,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ал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1, т. 23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Закона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местното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самоуправление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местната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администрация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чл.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310, ал. 5 от Закона за предучилищното и училищното образование, във връзка с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>.записка с вх.№К-92/09.08.2022 г., Общински съвет-Шабла:</w:t>
      </w:r>
    </w:p>
    <w:p w:rsidR="00120074" w:rsidRPr="00120074" w:rsidRDefault="00120074" w:rsidP="00120074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Закрива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изнесена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разновъзрастова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група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„Мечо Пух“ с. Крапец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ДГ „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Дора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Габе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“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, считано от учебната 2022-2023 г.</w:t>
      </w:r>
    </w:p>
    <w:p w:rsidR="00120074" w:rsidRPr="00120074" w:rsidRDefault="00120074" w:rsidP="00120074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Възлага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мета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предприеме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необходимите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действия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:</w:t>
      </w:r>
    </w:p>
    <w:p w:rsidR="00120074" w:rsidRPr="00120074" w:rsidRDefault="00120074" w:rsidP="00C969EC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Определяне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числеността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персонала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за 5 /пет/ групи – 4 /четири/ в ДГ „Дора Габе</w:t>
      </w:r>
      <w:proofErr w:type="gramStart"/>
      <w:r w:rsidRPr="00120074">
        <w:rPr>
          <w:rFonts w:ascii="Times New Roman" w:eastAsia="Times New Roman" w:hAnsi="Times New Roman" w:cs="Times New Roman"/>
          <w:sz w:val="28"/>
          <w:szCs w:val="28"/>
        </w:rPr>
        <w:t>“ гр</w:t>
      </w:r>
      <w:proofErr w:type="gram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. Шабла и 1 /една/ в с. Дуранкулак – изнесена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разновъзрастова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, въз основа на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Наредбата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финансиране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институциите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системата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предучилищното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училищното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образование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0074" w:rsidRPr="00120074" w:rsidRDefault="00120074" w:rsidP="00C969EC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Приемане и съхранение на задължителната документация на изнесената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разновъзрастова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група „Мечо Пух“ с. Крапец в гр. Шабла – ДГ „Дора Габе“;</w:t>
      </w:r>
    </w:p>
    <w:p w:rsidR="00120074" w:rsidRPr="00120074" w:rsidRDefault="00120074" w:rsidP="00C969EC">
      <w:pPr>
        <w:numPr>
          <w:ilvl w:val="0"/>
          <w:numId w:val="9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Разпределяне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движимото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имущество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изнесена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група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Крапец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при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ДГ „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Дора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Габе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120074" w:rsidRPr="00120074" w:rsidRDefault="00120074" w:rsidP="00C969EC">
      <w:pPr>
        <w:numPr>
          <w:ilvl w:val="0"/>
          <w:numId w:val="9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Изготвяне на предложение до Общински съвет Шабла за използване на </w:t>
      </w:r>
      <w:proofErr w:type="spellStart"/>
      <w:r w:rsidRPr="00120074">
        <w:rPr>
          <w:rFonts w:ascii="Times New Roman" w:eastAsia="Times New Roman" w:hAnsi="Times New Roman" w:cs="Times New Roman"/>
          <w:sz w:val="28"/>
          <w:szCs w:val="28"/>
        </w:rPr>
        <w:t>сградния</w:t>
      </w:r>
      <w:proofErr w:type="spellEnd"/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фонд и материално-техническата база, което следва да бъде внесено с отделна докладна записка.</w:t>
      </w:r>
    </w:p>
    <w:p w:rsidR="00200A91" w:rsidRDefault="00264143" w:rsidP="0012007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17CC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7910D1" w:rsidRDefault="00200A91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120074" w:rsidRDefault="00120074" w:rsidP="00120074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7910D1" w:rsidP="00120074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.Председател на </w:t>
      </w:r>
      <w:proofErr w:type="spellStart"/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9229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229F">
        <w:rPr>
          <w:rFonts w:ascii="Times New Roman" w:eastAsia="Calibri" w:hAnsi="Times New Roman" w:cs="Times New Roman"/>
          <w:b/>
          <w:sz w:val="28"/>
          <w:szCs w:val="28"/>
        </w:rPr>
        <w:t>п /</w:t>
      </w:r>
    </w:p>
    <w:p w:rsidR="00200A91" w:rsidRPr="00200A91" w:rsidRDefault="00200A91" w:rsidP="00120074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F40B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>/Живко Спасов/</w:t>
      </w:r>
    </w:p>
    <w:p w:rsidR="00A60B0C" w:rsidRDefault="00A60B0C" w:rsidP="0012007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97B" w:rsidRDefault="00F5097B" w:rsidP="0012007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2007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120074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120074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64143">
      <w:footerReference w:type="default" r:id="rId8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63" w:rsidRDefault="00CB6263" w:rsidP="00D75F2D">
      <w:pPr>
        <w:spacing w:after="0" w:line="240" w:lineRule="auto"/>
      </w:pPr>
      <w:r>
        <w:separator/>
      </w:r>
    </w:p>
  </w:endnote>
  <w:endnote w:type="continuationSeparator" w:id="0">
    <w:p w:rsidR="00CB6263" w:rsidRDefault="00CB6263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F623D6" w:rsidRDefault="00F62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F6">
          <w:rPr>
            <w:noProof/>
          </w:rPr>
          <w:t>10</w:t>
        </w:r>
        <w:r>
          <w:fldChar w:fldCharType="end"/>
        </w:r>
      </w:p>
    </w:sdtContent>
  </w:sdt>
  <w:p w:rsidR="00F623D6" w:rsidRDefault="00F62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63" w:rsidRDefault="00CB6263" w:rsidP="00D75F2D">
      <w:pPr>
        <w:spacing w:after="0" w:line="240" w:lineRule="auto"/>
      </w:pPr>
      <w:r>
        <w:separator/>
      </w:r>
    </w:p>
  </w:footnote>
  <w:footnote w:type="continuationSeparator" w:id="0">
    <w:p w:rsidR="00CB6263" w:rsidRDefault="00CB6263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84146FD"/>
    <w:multiLevelType w:val="hybridMultilevel"/>
    <w:tmpl w:val="0716540E"/>
    <w:lvl w:ilvl="0" w:tplc="80D27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8A66D4"/>
    <w:multiLevelType w:val="hybridMultilevel"/>
    <w:tmpl w:val="F9DAA3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10F90"/>
    <w:multiLevelType w:val="hybridMultilevel"/>
    <w:tmpl w:val="5C2691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DE6B2C"/>
    <w:multiLevelType w:val="hybridMultilevel"/>
    <w:tmpl w:val="387402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BE6C65"/>
    <w:multiLevelType w:val="hybridMultilevel"/>
    <w:tmpl w:val="4F68C5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975DC"/>
    <w:multiLevelType w:val="hybridMultilevel"/>
    <w:tmpl w:val="832E20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229F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17CA0"/>
    <w:rsid w:val="00120074"/>
    <w:rsid w:val="00133FE4"/>
    <w:rsid w:val="001442E2"/>
    <w:rsid w:val="00150081"/>
    <w:rsid w:val="00161E5B"/>
    <w:rsid w:val="00162A2C"/>
    <w:rsid w:val="00163B93"/>
    <w:rsid w:val="001731C3"/>
    <w:rsid w:val="001757AE"/>
    <w:rsid w:val="0017728E"/>
    <w:rsid w:val="00192DD5"/>
    <w:rsid w:val="001A46F6"/>
    <w:rsid w:val="001B04C4"/>
    <w:rsid w:val="001C0D3D"/>
    <w:rsid w:val="001C1A3B"/>
    <w:rsid w:val="001D3BB6"/>
    <w:rsid w:val="001E7F5C"/>
    <w:rsid w:val="00200A91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64143"/>
    <w:rsid w:val="00274152"/>
    <w:rsid w:val="00283865"/>
    <w:rsid w:val="00286130"/>
    <w:rsid w:val="002872C2"/>
    <w:rsid w:val="00287401"/>
    <w:rsid w:val="00291DAE"/>
    <w:rsid w:val="00294042"/>
    <w:rsid w:val="002A237A"/>
    <w:rsid w:val="002A71E8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6547"/>
    <w:rsid w:val="00336882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E031C"/>
    <w:rsid w:val="003F43ED"/>
    <w:rsid w:val="004145EA"/>
    <w:rsid w:val="00414A8E"/>
    <w:rsid w:val="00424DDA"/>
    <w:rsid w:val="004300A4"/>
    <w:rsid w:val="004301FD"/>
    <w:rsid w:val="0044272F"/>
    <w:rsid w:val="004457D2"/>
    <w:rsid w:val="004546C2"/>
    <w:rsid w:val="00460517"/>
    <w:rsid w:val="00470489"/>
    <w:rsid w:val="00472C49"/>
    <w:rsid w:val="004A0CE2"/>
    <w:rsid w:val="004A6E6B"/>
    <w:rsid w:val="004B0DF6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4DA1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B64FE"/>
    <w:rsid w:val="006B7F73"/>
    <w:rsid w:val="006D75A5"/>
    <w:rsid w:val="00701EEC"/>
    <w:rsid w:val="00715A56"/>
    <w:rsid w:val="00722298"/>
    <w:rsid w:val="00725DB5"/>
    <w:rsid w:val="00730426"/>
    <w:rsid w:val="00737F6A"/>
    <w:rsid w:val="00740CB8"/>
    <w:rsid w:val="00742B64"/>
    <w:rsid w:val="00770141"/>
    <w:rsid w:val="007720CD"/>
    <w:rsid w:val="007910D1"/>
    <w:rsid w:val="00795568"/>
    <w:rsid w:val="007A3158"/>
    <w:rsid w:val="007A389E"/>
    <w:rsid w:val="007A57A7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671F5"/>
    <w:rsid w:val="008739FF"/>
    <w:rsid w:val="00876067"/>
    <w:rsid w:val="0087613D"/>
    <w:rsid w:val="008851C5"/>
    <w:rsid w:val="0088593F"/>
    <w:rsid w:val="008A1A73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2CAF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1982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97A4F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82F04"/>
    <w:rsid w:val="00B85019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17CCC"/>
    <w:rsid w:val="00C2297F"/>
    <w:rsid w:val="00C22D2C"/>
    <w:rsid w:val="00C23430"/>
    <w:rsid w:val="00C35222"/>
    <w:rsid w:val="00C47F07"/>
    <w:rsid w:val="00C5012E"/>
    <w:rsid w:val="00C56E3B"/>
    <w:rsid w:val="00C63229"/>
    <w:rsid w:val="00C63C0E"/>
    <w:rsid w:val="00C642D1"/>
    <w:rsid w:val="00C64F37"/>
    <w:rsid w:val="00C65317"/>
    <w:rsid w:val="00C7299B"/>
    <w:rsid w:val="00C969EC"/>
    <w:rsid w:val="00CB0A77"/>
    <w:rsid w:val="00CB55DF"/>
    <w:rsid w:val="00CB6263"/>
    <w:rsid w:val="00CB75D2"/>
    <w:rsid w:val="00CB7680"/>
    <w:rsid w:val="00CC0236"/>
    <w:rsid w:val="00CD0DC7"/>
    <w:rsid w:val="00CD4C6D"/>
    <w:rsid w:val="00CD75E8"/>
    <w:rsid w:val="00CD7D88"/>
    <w:rsid w:val="00CF40B3"/>
    <w:rsid w:val="00D07EB4"/>
    <w:rsid w:val="00D10923"/>
    <w:rsid w:val="00D12F8F"/>
    <w:rsid w:val="00D30A19"/>
    <w:rsid w:val="00D3479B"/>
    <w:rsid w:val="00D4781B"/>
    <w:rsid w:val="00D54A27"/>
    <w:rsid w:val="00D579C1"/>
    <w:rsid w:val="00D64710"/>
    <w:rsid w:val="00D738BB"/>
    <w:rsid w:val="00D75210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2CF2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9899</TotalTime>
  <Pages>10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236</cp:revision>
  <cp:lastPrinted>2022-08-18T11:00:00Z</cp:lastPrinted>
  <dcterms:created xsi:type="dcterms:W3CDTF">2019-11-08T13:47:00Z</dcterms:created>
  <dcterms:modified xsi:type="dcterms:W3CDTF">2022-10-04T11:51:00Z</dcterms:modified>
</cp:coreProperties>
</file>