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815B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3D24FA86" wp14:editId="4EABBC8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815B3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815B3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815B3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1B04C4" w:rsidRDefault="001B04C4" w:rsidP="00815B3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1B04C4" w:rsidRPr="001B04C4" w:rsidRDefault="001B04C4" w:rsidP="00815B3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F76EF4">
        <w:rPr>
          <w:rFonts w:ascii="Times New Roman" w:eastAsia="Calibri" w:hAnsi="Times New Roman" w:cs="Times New Roman"/>
          <w:b/>
          <w:sz w:val="36"/>
          <w:szCs w:val="36"/>
        </w:rPr>
        <w:t>1</w:t>
      </w:r>
      <w:r w:rsidR="005F32DB">
        <w:rPr>
          <w:rFonts w:ascii="Times New Roman" w:eastAsia="Calibri" w:hAnsi="Times New Roman" w:cs="Times New Roman"/>
          <w:b/>
          <w:sz w:val="36"/>
          <w:szCs w:val="36"/>
        </w:rPr>
        <w:t>8</w:t>
      </w:r>
    </w:p>
    <w:p w:rsidR="00C64F37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C63229"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5F32DB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012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F32D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815B3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1DB" w:rsidRDefault="00B351DB" w:rsidP="00815B3B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737F6A" w:rsidRDefault="00737F6A" w:rsidP="00815B3B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ОТНОСНО:</w:t>
      </w:r>
    </w:p>
    <w:p w:rsidR="005F32DB" w:rsidRPr="005F32DB" w:rsidRDefault="005F32DB" w:rsidP="005F32DB">
      <w:pPr>
        <w:tabs>
          <w:tab w:val="left" w:pos="851"/>
          <w:tab w:val="left" w:pos="1276"/>
        </w:tabs>
        <w:spacing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2DB">
        <w:rPr>
          <w:rFonts w:ascii="Times New Roman" w:eastAsia="Calibri" w:hAnsi="Times New Roman" w:cs="Times New Roman"/>
          <w:sz w:val="28"/>
          <w:szCs w:val="28"/>
        </w:rPr>
        <w:t>Докладна записка относно поемане на дългосрочен общински дълг под формата на временен безлихвен заем за подпомагане на община Шабла по реда на чл.103, ал.1 от Закона за публичните финанси.</w:t>
      </w:r>
    </w:p>
    <w:p w:rsidR="005F32DB" w:rsidRPr="00A16392" w:rsidRDefault="005F32DB" w:rsidP="005F32D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63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№144: </w:t>
      </w:r>
      <w:r w:rsidRPr="00A163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1, т. 10  и ал. 2 от ЗМСМА, чл. 60, ал. 1 от АПК, чл. 3, т. 5 и чл. 17, ал.1 и ал. 2 от Закона за общинския дълг и във връзка с чл. 103, ал.1 от Закона за публичните финанси, във връзка с </w:t>
      </w:r>
      <w:proofErr w:type="spellStart"/>
      <w:r w:rsidRPr="00A1639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A16392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К-157/04.11.2020 г.,Общински съвет – Шабла:</w:t>
      </w:r>
    </w:p>
    <w:p w:rsidR="005F32DB" w:rsidRPr="00A16392" w:rsidRDefault="005F32DB" w:rsidP="005F32D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63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1. Дава своето съгласие да бъде поет дългосрочен дълг, чрез временен безлихвен заем от Министерство на финансите в размер на 480 000 лева с параметри по заема по смисъла на чл. 17, ал.1 от Закона за общинския дълг, както следва:</w:t>
      </w:r>
    </w:p>
    <w:p w:rsidR="005F32DB" w:rsidRPr="00A16392" w:rsidRDefault="005F32DB" w:rsidP="005F32DB">
      <w:pPr>
        <w:numPr>
          <w:ilvl w:val="0"/>
          <w:numId w:val="18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6392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Максимален размер на дълга – до 480 000 лева /четиристотин и осемдесет хиляди/ лева;</w:t>
      </w:r>
    </w:p>
    <w:p w:rsidR="005F32DB" w:rsidRPr="00A16392" w:rsidRDefault="005F32DB" w:rsidP="005F32DB">
      <w:pPr>
        <w:numPr>
          <w:ilvl w:val="0"/>
          <w:numId w:val="18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6392">
        <w:rPr>
          <w:rFonts w:ascii="Times New Roman" w:eastAsia="Times New Roman" w:hAnsi="Times New Roman" w:cs="Times New Roman"/>
          <w:sz w:val="28"/>
          <w:szCs w:val="28"/>
          <w:lang w:eastAsia="bg-BG"/>
        </w:rPr>
        <w:t>Валута на дълга – български лев;</w:t>
      </w:r>
    </w:p>
    <w:p w:rsidR="005F32DB" w:rsidRPr="00A16392" w:rsidRDefault="005F32DB" w:rsidP="005F32DB">
      <w:pPr>
        <w:numPr>
          <w:ilvl w:val="0"/>
          <w:numId w:val="18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6392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 на дълга – дългосрочен безлихвен заем от Централния бюджет;</w:t>
      </w:r>
    </w:p>
    <w:p w:rsidR="005F32DB" w:rsidRPr="00A16392" w:rsidRDefault="005F32DB" w:rsidP="005F32DB">
      <w:pPr>
        <w:numPr>
          <w:ilvl w:val="0"/>
          <w:numId w:val="18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6392">
        <w:rPr>
          <w:rFonts w:ascii="Times New Roman" w:eastAsia="Times New Roman" w:hAnsi="Times New Roman" w:cs="Times New Roman"/>
          <w:sz w:val="28"/>
          <w:szCs w:val="28"/>
          <w:lang w:eastAsia="bg-BG"/>
        </w:rPr>
        <w:t>Цел на дълга: финансиране на временен касов недостиг на средства по бюджета на Община Шабла за 2020 година;</w:t>
      </w:r>
    </w:p>
    <w:p w:rsidR="005F32DB" w:rsidRPr="00A16392" w:rsidRDefault="005F32DB" w:rsidP="005F32DB">
      <w:pPr>
        <w:numPr>
          <w:ilvl w:val="0"/>
          <w:numId w:val="18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6392">
        <w:rPr>
          <w:rFonts w:ascii="Times New Roman" w:eastAsia="Times New Roman" w:hAnsi="Times New Roman" w:cs="Times New Roman"/>
          <w:sz w:val="28"/>
          <w:szCs w:val="28"/>
          <w:lang w:eastAsia="bg-BG"/>
        </w:rPr>
        <w:t>Обезпечения: без обезпечения;</w:t>
      </w:r>
    </w:p>
    <w:p w:rsidR="005F32DB" w:rsidRPr="00A16392" w:rsidRDefault="005F32DB" w:rsidP="005F32DB">
      <w:pPr>
        <w:numPr>
          <w:ilvl w:val="0"/>
          <w:numId w:val="18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6392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 за погасяване – до 31.12.2021 г.;</w:t>
      </w:r>
    </w:p>
    <w:p w:rsidR="005F32DB" w:rsidRPr="00A16392" w:rsidRDefault="005F32DB" w:rsidP="005F32DB">
      <w:pPr>
        <w:numPr>
          <w:ilvl w:val="0"/>
          <w:numId w:val="18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6392">
        <w:rPr>
          <w:rFonts w:ascii="Times New Roman" w:eastAsia="Times New Roman" w:hAnsi="Times New Roman" w:cs="Times New Roman"/>
          <w:sz w:val="28"/>
          <w:szCs w:val="28"/>
          <w:lang w:eastAsia="bg-BG"/>
        </w:rPr>
        <w:t>Условия за погасяване на заема: с приходи от общинския бюджет и обща изравнителна субсидия;</w:t>
      </w:r>
    </w:p>
    <w:p w:rsidR="005F32DB" w:rsidRPr="00A16392" w:rsidRDefault="005F32DB" w:rsidP="005F32DB">
      <w:pPr>
        <w:numPr>
          <w:ilvl w:val="0"/>
          <w:numId w:val="18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6392">
        <w:rPr>
          <w:rFonts w:ascii="Times New Roman" w:eastAsia="Times New Roman" w:hAnsi="Times New Roman" w:cs="Times New Roman"/>
          <w:sz w:val="28"/>
          <w:szCs w:val="28"/>
          <w:lang w:eastAsia="bg-BG"/>
        </w:rPr>
        <w:t>Лихви, такси и комисионни – без лихви, такси и комисионни, при спазване на нормата на чл. 105, ал. 1 от ЗПФ;</w:t>
      </w:r>
    </w:p>
    <w:p w:rsidR="005F32DB" w:rsidRPr="00A16392" w:rsidRDefault="005F32DB" w:rsidP="005F32D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63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Възлага и делегира права на кмета на община Шабла да подготви и отправи мотивирано искане пред Министерство на финансите за отпускане на временен безлихвен заем в размер на 480 000 лева, както и да извърши </w:t>
      </w:r>
      <w:r w:rsidRPr="00A1639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всички останали необходими правни и фактически действия за изпълнение на решението по т.1.</w:t>
      </w:r>
    </w:p>
    <w:p w:rsidR="005F32DB" w:rsidRPr="00A16392" w:rsidRDefault="005F32DB" w:rsidP="005F32DB">
      <w:pPr>
        <w:tabs>
          <w:tab w:val="left" w:pos="851"/>
          <w:tab w:val="left" w:pos="993"/>
        </w:tabs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63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На основание чл. 60, ал. 1 от Административно-процесуалния кодекс Общински съвет Шабла, допуска предварително изпълнение на решението, тъй като </w:t>
      </w:r>
      <w:proofErr w:type="spellStart"/>
      <w:r w:rsidRPr="00A1639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може</w:t>
      </w:r>
      <w:proofErr w:type="spellEnd"/>
      <w:r w:rsidRPr="00A1639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A1639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да</w:t>
      </w:r>
      <w:proofErr w:type="spellEnd"/>
      <w:r w:rsidRPr="00A1639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A1639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бъде</w:t>
      </w:r>
      <w:proofErr w:type="spellEnd"/>
      <w:r w:rsidRPr="00A1639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A1639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осуетено</w:t>
      </w:r>
      <w:proofErr w:type="spellEnd"/>
      <w:r w:rsidRPr="00A1639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A1639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Pr="00A1639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A1639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сериозно</w:t>
      </w:r>
      <w:proofErr w:type="spellEnd"/>
      <w:r w:rsidRPr="00A1639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A1639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затруднено</w:t>
      </w:r>
      <w:proofErr w:type="spellEnd"/>
      <w:r w:rsidRPr="00A1639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A1639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изпълнението</w:t>
      </w:r>
      <w:proofErr w:type="spellEnd"/>
      <w:r w:rsidRPr="00A1639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A1639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A1639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A16392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акта</w:t>
      </w:r>
      <w:proofErr w:type="spellEnd"/>
      <w:r w:rsidRPr="00A163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предвид краткият срок до приключването на финансовата 2020 година. </w:t>
      </w:r>
    </w:p>
    <w:p w:rsidR="005F32DB" w:rsidRDefault="005F32DB" w:rsidP="005F32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</w:t>
      </w:r>
      <w:r w:rsidRPr="00436A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предложението за решение се приема.</w:t>
      </w:r>
    </w:p>
    <w:p w:rsidR="005F32DB" w:rsidRPr="006F341D" w:rsidRDefault="005F32DB" w:rsidP="005F32D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Елеонора Николова Василева; Елка Йорданова Жечева; Живко Спасов Иванов; Ивелина Георгиева Янакиева-Демирева;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</w:p>
    <w:p w:rsidR="005F32DB" w:rsidRDefault="005F32DB" w:rsidP="00815B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F32DB" w:rsidRDefault="005F32DB" w:rsidP="005F32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5562">
        <w:rPr>
          <w:rFonts w:ascii="Times New Roman" w:eastAsia="Times New Roman" w:hAnsi="Times New Roman"/>
          <w:sz w:val="28"/>
          <w:szCs w:val="28"/>
          <w:lang w:eastAsia="bg-BG"/>
        </w:rPr>
        <w:t xml:space="preserve">Докладна записка относно съгласие за предоставяне под наем на полски пътища за стопанската 2020/2021 г. </w:t>
      </w:r>
      <w:r>
        <w:rPr>
          <w:rFonts w:ascii="Times New Roman" w:eastAsia="Times New Roman" w:hAnsi="Times New Roman"/>
          <w:b/>
          <w:sz w:val="28"/>
          <w:szCs w:val="28"/>
          <w:lang w:eastAsia="en-GB"/>
        </w:rPr>
        <w:t xml:space="preserve"> </w:t>
      </w:r>
    </w:p>
    <w:p w:rsidR="005F32DB" w:rsidRDefault="005F32DB" w:rsidP="005F32DB">
      <w:pPr>
        <w:widowControl w:val="0"/>
        <w:autoSpaceDE w:val="0"/>
        <w:autoSpaceDN w:val="0"/>
        <w:adjustRightInd w:val="0"/>
        <w:spacing w:after="0"/>
        <w:ind w:right="-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№145:</w:t>
      </w:r>
      <w:r w:rsidRPr="00A917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ЗМСМА; чл.8, ал.1 </w:t>
      </w:r>
    </w:p>
    <w:p w:rsidR="005F32DB" w:rsidRDefault="005F32DB" w:rsidP="005F32DB">
      <w:pPr>
        <w:widowControl w:val="0"/>
        <w:autoSpaceDE w:val="0"/>
        <w:autoSpaceDN w:val="0"/>
        <w:adjustRightInd w:val="0"/>
        <w:spacing w:after="0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917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ЗОС, чл.37в, ал.4, ал.16 и ал.17 от ЗСПЗЗ, във връзка с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</w:t>
      </w:r>
    </w:p>
    <w:p w:rsidR="005F32DB" w:rsidRPr="00A917A8" w:rsidRDefault="005F32DB" w:rsidP="005F32DB">
      <w:pPr>
        <w:widowControl w:val="0"/>
        <w:autoSpaceDE w:val="0"/>
        <w:autoSpaceDN w:val="0"/>
        <w:adjustRightInd w:val="0"/>
        <w:spacing w:after="0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17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Вх.№К-152/29.10.2020 г., Общински съвет-Шабла:</w:t>
      </w:r>
    </w:p>
    <w:p w:rsidR="005F32DB" w:rsidRPr="00A917A8" w:rsidRDefault="005F32DB" w:rsidP="005F32DB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17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Дава съгласие да се предоставят под наем за стопанската 2020/2021г. общински имоти – полски пътища на участниците в споразуменията по чл.37в от ЗСПЗЗ на цена средно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eastAsia="bg-BG"/>
        </w:rPr>
        <w:t>рентно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плащане за съответното землище.</w:t>
      </w:r>
    </w:p>
    <w:p w:rsidR="005F32DB" w:rsidRPr="00A917A8" w:rsidRDefault="005F32DB" w:rsidP="005F32DB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17A8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>Ползвателят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>на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>който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>са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>предоставени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>полските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>пътища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>осигурява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>достъп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>до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>имотите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>декларирани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и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>заявени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>за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>ползване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в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>реални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>граници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>през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>следващата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>стопанска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>година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val="en"/>
        </w:rPr>
        <w:t>.</w:t>
      </w:r>
    </w:p>
    <w:p w:rsidR="005F32DB" w:rsidRDefault="005F32DB" w:rsidP="005F32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17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3.Възлага на Кмета на община Шабла да извърши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законо</w:t>
      </w:r>
      <w:proofErr w:type="spellEnd"/>
    </w:p>
    <w:p w:rsidR="005F32DB" w:rsidRPr="00A917A8" w:rsidRDefault="005F32DB" w:rsidP="005F32DB">
      <w:pPr>
        <w:spacing w:after="0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917A8">
        <w:rPr>
          <w:rFonts w:ascii="Times New Roman" w:eastAsia="Times New Roman" w:hAnsi="Times New Roman" w:cs="Times New Roman"/>
          <w:sz w:val="28"/>
          <w:szCs w:val="28"/>
          <w:lang w:eastAsia="bg-BG"/>
        </w:rPr>
        <w:t>ви действия.</w:t>
      </w:r>
    </w:p>
    <w:p w:rsidR="005F32DB" w:rsidRDefault="005F32DB" w:rsidP="005F32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F32DB" w:rsidRDefault="005F32DB" w:rsidP="005F32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6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–решението се приема.</w:t>
      </w:r>
    </w:p>
    <w:p w:rsidR="005F32DB" w:rsidRDefault="005F32DB" w:rsidP="005F32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Елеонора Николова Василева; Елка Йорданова Жечева; Ивелина Георгиева Янакиева-Демирева;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6F341D">
        <w:rPr>
          <w:rFonts w:ascii="Times New Roman" w:hAnsi="Times New Roman"/>
          <w:b/>
          <w:sz w:val="24"/>
          <w:szCs w:val="24"/>
        </w:rPr>
        <w:t>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</w:p>
    <w:p w:rsidR="005F32DB" w:rsidRDefault="005F32DB" w:rsidP="00815B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2DB" w:rsidRPr="005F32DB" w:rsidRDefault="005F32DB" w:rsidP="005F32DB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32D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Докладна записка относно</w:t>
      </w:r>
      <w:r w:rsidRPr="005F32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F32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разглеждане на върнато от Областния управител на област Добрич за ново обсъждане Решение № 142 по Протокол № 16 от заседание на Общински съвет Шабла, проведено на 12.10.2020 година.</w:t>
      </w:r>
    </w:p>
    <w:p w:rsidR="005F32DB" w:rsidRPr="00A917A8" w:rsidRDefault="005F32DB" w:rsidP="005F3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№146:</w:t>
      </w:r>
      <w:r w:rsidRPr="00A917A8">
        <w:rPr>
          <w:rFonts w:ascii="Times New Roman" w:eastAsia="Calibri" w:hAnsi="Times New Roman" w:cs="Times New Roman"/>
          <w:sz w:val="28"/>
          <w:szCs w:val="28"/>
        </w:rPr>
        <w:t>На основание на чл. 45, ал. 9, във връзка с чл.45, ал.4 от ЗМСМА,</w:t>
      </w:r>
      <w:r w:rsidRPr="00A917A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във връзка с </w:t>
      </w:r>
      <w:proofErr w:type="spellStart"/>
      <w:r w:rsidRPr="00A917A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докл</w:t>
      </w:r>
      <w:proofErr w:type="spellEnd"/>
      <w:r w:rsidRPr="00A917A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.записка с вх.№ К-153 от 29.10.2020 г.,</w:t>
      </w:r>
      <w:r w:rsidRPr="00A917A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917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</w:t>
      </w:r>
      <w:proofErr w:type="spellStart"/>
      <w:r w:rsidRPr="00A917A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Шабла</w:t>
      </w:r>
      <w:proofErr w:type="spellEnd"/>
      <w:r w:rsidRPr="00A917A8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5F32DB" w:rsidRPr="00A917A8" w:rsidRDefault="005F32DB" w:rsidP="005F32DB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7A8">
        <w:rPr>
          <w:rFonts w:ascii="Times New Roman" w:eastAsia="Calibri" w:hAnsi="Times New Roman" w:cs="Times New Roman"/>
          <w:sz w:val="28"/>
          <w:szCs w:val="28"/>
        </w:rPr>
        <w:t>Отменя Решение № 142 по Протокол № 16  от проведено заседание на Общински съвет Шабла на 12.10.2020 година.</w:t>
      </w:r>
    </w:p>
    <w:p w:rsidR="005F32DB" w:rsidRDefault="005F32DB" w:rsidP="005F32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8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5F32DB" w:rsidRDefault="005F32DB" w:rsidP="00815B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012E" w:rsidRPr="00C5012E" w:rsidRDefault="00C5012E" w:rsidP="00815B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</w:t>
      </w:r>
    </w:p>
    <w:p w:rsidR="001B04C4" w:rsidRDefault="00FB0822" w:rsidP="00815B3B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44D4">
        <w:rPr>
          <w:rFonts w:ascii="Times New Roman" w:hAnsi="Times New Roman" w:cs="Times New Roman"/>
          <w:b/>
          <w:sz w:val="28"/>
          <w:szCs w:val="28"/>
        </w:rPr>
        <w:t>/</w:t>
      </w:r>
      <w:r w:rsidR="00FF23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44D4">
        <w:rPr>
          <w:rFonts w:ascii="Times New Roman" w:hAnsi="Times New Roman" w:cs="Times New Roman"/>
          <w:b/>
          <w:sz w:val="28"/>
          <w:szCs w:val="28"/>
        </w:rPr>
        <w:t>П /</w:t>
      </w:r>
      <w:bookmarkStart w:id="0" w:name="_GoBack"/>
      <w:bookmarkEnd w:id="0"/>
    </w:p>
    <w:p w:rsidR="001B04C4" w:rsidRDefault="001B04C4" w:rsidP="00815B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FB0822" w:rsidRDefault="00FB0822" w:rsidP="00815B3B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815B3B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75F2D" w:rsidRDefault="00E33B1C" w:rsidP="00815B3B">
      <w:pPr>
        <w:tabs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C35222">
        <w:rPr>
          <w:rFonts w:ascii="Times New Roman" w:hAnsi="Times New Roman" w:cs="Times New Roman"/>
          <w:b/>
          <w:sz w:val="28"/>
          <w:szCs w:val="28"/>
        </w:rPr>
        <w:t>: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3522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16B7E" w:rsidRPr="009F46F4" w:rsidRDefault="0060308D" w:rsidP="00815B3B">
      <w:pPr>
        <w:tabs>
          <w:tab w:val="left" w:pos="8010"/>
        </w:tabs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274152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19" w:rsidRDefault="00483719" w:rsidP="00D75F2D">
      <w:pPr>
        <w:spacing w:after="0" w:line="240" w:lineRule="auto"/>
      </w:pPr>
      <w:r>
        <w:separator/>
      </w:r>
    </w:p>
  </w:endnote>
  <w:endnote w:type="continuationSeparator" w:id="0">
    <w:p w:rsidR="00483719" w:rsidRDefault="00483719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54650"/>
      <w:docPartObj>
        <w:docPartGallery w:val="Page Numbers (Bottom of Page)"/>
        <w:docPartUnique/>
      </w:docPartObj>
    </w:sdtPr>
    <w:sdtEndPr/>
    <w:sdtContent>
      <w:p w:rsidR="00BA5DB3" w:rsidRDefault="00BA5D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4D4">
          <w:rPr>
            <w:noProof/>
          </w:rPr>
          <w:t>3</w:t>
        </w:r>
        <w:r>
          <w:fldChar w:fldCharType="end"/>
        </w:r>
      </w:p>
    </w:sdtContent>
  </w:sdt>
  <w:p w:rsidR="00BA5DB3" w:rsidRDefault="00BA5D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19" w:rsidRDefault="00483719" w:rsidP="00D75F2D">
      <w:pPr>
        <w:spacing w:after="0" w:line="240" w:lineRule="auto"/>
      </w:pPr>
      <w:r>
        <w:separator/>
      </w:r>
    </w:p>
  </w:footnote>
  <w:footnote w:type="continuationSeparator" w:id="0">
    <w:p w:rsidR="00483719" w:rsidRDefault="00483719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69A3562C"/>
    <w:multiLevelType w:val="hybridMultilevel"/>
    <w:tmpl w:val="3FBA460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6"/>
  </w:num>
  <w:num w:numId="5">
    <w:abstractNumId w:val="6"/>
  </w:num>
  <w:num w:numId="6">
    <w:abstractNumId w:val="1"/>
  </w:num>
  <w:num w:numId="7">
    <w:abstractNumId w:val="15"/>
  </w:num>
  <w:num w:numId="8">
    <w:abstractNumId w:val="13"/>
  </w:num>
  <w:num w:numId="9">
    <w:abstractNumId w:val="0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  <w:num w:numId="14">
    <w:abstractNumId w:val="5"/>
  </w:num>
  <w:num w:numId="15">
    <w:abstractNumId w:val="4"/>
  </w:num>
  <w:num w:numId="16">
    <w:abstractNumId w:val="7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B0B12"/>
    <w:rsid w:val="000F7ABE"/>
    <w:rsid w:val="001A46F6"/>
    <w:rsid w:val="001B04C4"/>
    <w:rsid w:val="001C0D3D"/>
    <w:rsid w:val="00257267"/>
    <w:rsid w:val="00274152"/>
    <w:rsid w:val="002A237A"/>
    <w:rsid w:val="002B7B8C"/>
    <w:rsid w:val="002E15A8"/>
    <w:rsid w:val="002E5990"/>
    <w:rsid w:val="00302431"/>
    <w:rsid w:val="003116B6"/>
    <w:rsid w:val="00314DA4"/>
    <w:rsid w:val="0036107E"/>
    <w:rsid w:val="00374860"/>
    <w:rsid w:val="00375C8F"/>
    <w:rsid w:val="003839B2"/>
    <w:rsid w:val="00383DC0"/>
    <w:rsid w:val="00414A8E"/>
    <w:rsid w:val="00424DDA"/>
    <w:rsid w:val="00470489"/>
    <w:rsid w:val="00483719"/>
    <w:rsid w:val="004A0CE2"/>
    <w:rsid w:val="004A6E6B"/>
    <w:rsid w:val="004C5669"/>
    <w:rsid w:val="00540458"/>
    <w:rsid w:val="0055549F"/>
    <w:rsid w:val="0056484C"/>
    <w:rsid w:val="00567CAD"/>
    <w:rsid w:val="005F32DB"/>
    <w:rsid w:val="0060308D"/>
    <w:rsid w:val="00701EEC"/>
    <w:rsid w:val="00715A56"/>
    <w:rsid w:val="00737F6A"/>
    <w:rsid w:val="00742B64"/>
    <w:rsid w:val="00770141"/>
    <w:rsid w:val="007A389E"/>
    <w:rsid w:val="00815B3B"/>
    <w:rsid w:val="008739FF"/>
    <w:rsid w:val="0087613D"/>
    <w:rsid w:val="008C0AC3"/>
    <w:rsid w:val="008C467E"/>
    <w:rsid w:val="009420A0"/>
    <w:rsid w:val="00954E25"/>
    <w:rsid w:val="00995AFF"/>
    <w:rsid w:val="009A34DC"/>
    <w:rsid w:val="009A79B5"/>
    <w:rsid w:val="009E7831"/>
    <w:rsid w:val="009E7AB6"/>
    <w:rsid w:val="009F46F4"/>
    <w:rsid w:val="00A00AD8"/>
    <w:rsid w:val="00A822DC"/>
    <w:rsid w:val="00AC7F2F"/>
    <w:rsid w:val="00AD30B9"/>
    <w:rsid w:val="00AE735D"/>
    <w:rsid w:val="00B047AA"/>
    <w:rsid w:val="00B15685"/>
    <w:rsid w:val="00B351DB"/>
    <w:rsid w:val="00B41315"/>
    <w:rsid w:val="00B45E70"/>
    <w:rsid w:val="00B50827"/>
    <w:rsid w:val="00B60072"/>
    <w:rsid w:val="00B86CBE"/>
    <w:rsid w:val="00BA5DB3"/>
    <w:rsid w:val="00BD081B"/>
    <w:rsid w:val="00BE7147"/>
    <w:rsid w:val="00BF2393"/>
    <w:rsid w:val="00C160D4"/>
    <w:rsid w:val="00C35222"/>
    <w:rsid w:val="00C5012E"/>
    <w:rsid w:val="00C63229"/>
    <w:rsid w:val="00C64F37"/>
    <w:rsid w:val="00C65317"/>
    <w:rsid w:val="00CC0236"/>
    <w:rsid w:val="00CD0DC7"/>
    <w:rsid w:val="00CD4C6D"/>
    <w:rsid w:val="00D3479B"/>
    <w:rsid w:val="00D738BB"/>
    <w:rsid w:val="00D75F2D"/>
    <w:rsid w:val="00DB6DD6"/>
    <w:rsid w:val="00DF3798"/>
    <w:rsid w:val="00E16B7E"/>
    <w:rsid w:val="00E33B1C"/>
    <w:rsid w:val="00E413C6"/>
    <w:rsid w:val="00E44E98"/>
    <w:rsid w:val="00E6707E"/>
    <w:rsid w:val="00E70F85"/>
    <w:rsid w:val="00E93D4E"/>
    <w:rsid w:val="00EA359C"/>
    <w:rsid w:val="00ED049E"/>
    <w:rsid w:val="00F2741E"/>
    <w:rsid w:val="00F344D4"/>
    <w:rsid w:val="00F50E80"/>
    <w:rsid w:val="00F76EF4"/>
    <w:rsid w:val="00FB0822"/>
    <w:rsid w:val="00FD5377"/>
    <w:rsid w:val="00FE641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79</cp:revision>
  <cp:lastPrinted>2020-11-09T09:54:00Z</cp:lastPrinted>
  <dcterms:created xsi:type="dcterms:W3CDTF">2019-11-08T12:47:00Z</dcterms:created>
  <dcterms:modified xsi:type="dcterms:W3CDTF">2020-11-09T09:55:00Z</dcterms:modified>
</cp:coreProperties>
</file>