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3" w:rsidRDefault="00247DB5" w:rsidP="0024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47DB5" w:rsidRDefault="00247DB5" w:rsidP="0024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 ЗА СВОБОДНО ПРЕДОСТАВЯНЕ НА ЖЕЛАЕЩИ ДА СЕ ЗАПОЗНАЯТ ПОТЕНЦИАЛНИ УЧАСТНИЦИ)</w:t>
      </w:r>
    </w:p>
    <w:p w:rsidR="00247DB5" w:rsidRDefault="00247DB5" w:rsidP="00247DB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A71">
        <w:rPr>
          <w:rFonts w:ascii="Times New Roman" w:hAnsi="Times New Roman" w:cs="Times New Roman"/>
          <w:i/>
          <w:sz w:val="24"/>
          <w:szCs w:val="24"/>
        </w:rPr>
        <w:t xml:space="preserve">За публично обсъждане на намерение за поемане на дългосрочен общински дълг за </w:t>
      </w:r>
      <w:r w:rsidR="00836A71" w:rsidRPr="00836A71">
        <w:rPr>
          <w:rFonts w:ascii="Times New Roman" w:hAnsi="Times New Roman" w:cs="Times New Roman"/>
          <w:i/>
          <w:sz w:val="24"/>
          <w:szCs w:val="24"/>
        </w:rPr>
        <w:t xml:space="preserve">мостово 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финансиране на проект </w:t>
      </w:r>
      <w:r w:rsidRPr="00836A71">
        <w:rPr>
          <w:rFonts w:ascii="Times New Roman" w:hAnsi="Times New Roman" w:cs="Times New Roman"/>
          <w:bCs/>
          <w:i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, одобрен по Програма ИНТЕРРЕГ </w:t>
      </w:r>
      <w:r w:rsidRPr="00836A71">
        <w:rPr>
          <w:rFonts w:ascii="Times New Roman" w:hAnsi="Times New Roman" w:cs="Times New Roman"/>
          <w:i/>
          <w:sz w:val="24"/>
          <w:szCs w:val="24"/>
          <w:lang w:val="en-US"/>
        </w:rPr>
        <w:t>V-A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 Румъния-България 2014-2020 г.</w:t>
      </w:r>
    </w:p>
    <w:p w:rsidR="003C47F2" w:rsidRDefault="003C47F2" w:rsidP="007D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изпълнението на проект </w:t>
      </w:r>
      <w:r w:rsidRPr="003C47F2">
        <w:rPr>
          <w:rFonts w:ascii="Times New Roman" w:hAnsi="Times New Roman" w:cs="Times New Roman"/>
          <w:bCs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3C47F2">
        <w:rPr>
          <w:rFonts w:ascii="Times New Roman" w:hAnsi="Times New Roman" w:cs="Times New Roman"/>
          <w:sz w:val="24"/>
          <w:szCs w:val="24"/>
        </w:rPr>
        <w:t xml:space="preserve">, одобрен по Програма ИНТЕРРЕГ </w:t>
      </w:r>
      <w:r w:rsidRPr="003C47F2">
        <w:rPr>
          <w:rFonts w:ascii="Times New Roman" w:hAnsi="Times New Roman" w:cs="Times New Roman"/>
          <w:sz w:val="24"/>
          <w:szCs w:val="24"/>
          <w:lang w:val="en-US"/>
        </w:rPr>
        <w:t>V-A</w:t>
      </w:r>
      <w:r w:rsidRPr="003C47F2">
        <w:rPr>
          <w:rFonts w:ascii="Times New Roman" w:hAnsi="Times New Roman" w:cs="Times New Roman"/>
          <w:sz w:val="24"/>
          <w:szCs w:val="24"/>
        </w:rPr>
        <w:t xml:space="preserve"> Румъния-България 2014-2020 г.</w:t>
      </w:r>
      <w:r>
        <w:rPr>
          <w:rFonts w:ascii="Times New Roman" w:hAnsi="Times New Roman" w:cs="Times New Roman"/>
          <w:sz w:val="24"/>
          <w:szCs w:val="24"/>
        </w:rPr>
        <w:t>, съгласно сключен договор за БФП</w:t>
      </w:r>
      <w:r w:rsidR="00266657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266657">
        <w:rPr>
          <w:rFonts w:ascii="Times New Roman" w:hAnsi="Times New Roman" w:cs="Times New Roman"/>
          <w:sz w:val="24"/>
          <w:szCs w:val="24"/>
        </w:rPr>
        <w:t>№ 47404/03.04.2017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7F2">
        <w:rPr>
          <w:rFonts w:ascii="Times New Roman" w:hAnsi="Times New Roman" w:cs="Times New Roman"/>
          <w:sz w:val="24"/>
          <w:szCs w:val="24"/>
        </w:rPr>
        <w:t xml:space="preserve"> община Шабла </w:t>
      </w:r>
      <w:r>
        <w:rPr>
          <w:rFonts w:ascii="Times New Roman" w:hAnsi="Times New Roman" w:cs="Times New Roman"/>
          <w:sz w:val="24"/>
          <w:szCs w:val="24"/>
        </w:rPr>
        <w:t xml:space="preserve">има намерения </w:t>
      </w:r>
      <w:r w:rsidRPr="003C47F2">
        <w:rPr>
          <w:rFonts w:ascii="Times New Roman" w:hAnsi="Times New Roman" w:cs="Times New Roman"/>
          <w:sz w:val="24"/>
          <w:szCs w:val="24"/>
        </w:rPr>
        <w:t>да поеме дългосрочен дълг в размер на 400 000 лв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C47F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осигуряване на мостово финансиране за реализирането на проекта. Възстановяването на средствата на община Шабла от </w:t>
      </w:r>
      <w:r w:rsidR="00836A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рограмата, се извършва от Управляващият орган на база действително извършени и разплатени разходи.</w:t>
      </w:r>
      <w:r w:rsidR="00A258A0">
        <w:rPr>
          <w:rFonts w:ascii="Times New Roman" w:hAnsi="Times New Roman" w:cs="Times New Roman"/>
          <w:sz w:val="24"/>
          <w:szCs w:val="24"/>
        </w:rPr>
        <w:t xml:space="preserve"> Предвид голямата стойност необходима за изпълнението на проекта и липсата на свободен финансов ресурс, община Шабла ще предложи на Общински съвет-Шабла, да вземе решение за поемането на двугодишен дългосрочен дълг. Предлаганият размер на кредита съставлява приблизително 30% от общата стойност на проекта, който ще се използва под формата на оборотни средства, за отчитане на разходите</w:t>
      </w:r>
      <w:r w:rsidR="00266657">
        <w:rPr>
          <w:rFonts w:ascii="Times New Roman" w:hAnsi="Times New Roman" w:cs="Times New Roman"/>
          <w:sz w:val="24"/>
          <w:szCs w:val="24"/>
        </w:rPr>
        <w:t xml:space="preserve">, включени в </w:t>
      </w:r>
      <w:r w:rsidR="00A258A0">
        <w:rPr>
          <w:rFonts w:ascii="Times New Roman" w:hAnsi="Times New Roman" w:cs="Times New Roman"/>
          <w:sz w:val="24"/>
          <w:szCs w:val="24"/>
        </w:rPr>
        <w:t>междинните</w:t>
      </w:r>
      <w:r w:rsidR="00266657">
        <w:rPr>
          <w:rFonts w:ascii="Times New Roman" w:hAnsi="Times New Roman" w:cs="Times New Roman"/>
          <w:sz w:val="24"/>
          <w:szCs w:val="24"/>
        </w:rPr>
        <w:t xml:space="preserve"> отчети към Управляващия орган. Кредитът ще бъде поискан от Фонд за органите за местното самоуправление в България – ФЛАГ ЕАД. Фондът е създаден</w:t>
      </w:r>
      <w:r w:rsidR="003721F0">
        <w:rPr>
          <w:rFonts w:ascii="Times New Roman" w:hAnsi="Times New Roman" w:cs="Times New Roman"/>
          <w:sz w:val="24"/>
          <w:szCs w:val="24"/>
        </w:rPr>
        <w:t xml:space="preserve"> на основание Разпореждане № 4 на Министерски съвет на Република България от 7 март 2007 г., като инструмент на държавната политика за рег</w:t>
      </w:r>
      <w:r w:rsidR="005D3688">
        <w:rPr>
          <w:rFonts w:ascii="Times New Roman" w:hAnsi="Times New Roman" w:cs="Times New Roman"/>
          <w:sz w:val="24"/>
          <w:szCs w:val="24"/>
        </w:rPr>
        <w:t xml:space="preserve">ионално развитие. Мисията на Фонда е да подкрепи усилията на българските общини в процеса на подготовката и успешното изпълнение на проекти по </w:t>
      </w:r>
      <w:r w:rsidR="00836A71">
        <w:rPr>
          <w:rFonts w:ascii="Times New Roman" w:hAnsi="Times New Roman" w:cs="Times New Roman"/>
          <w:sz w:val="24"/>
          <w:szCs w:val="24"/>
        </w:rPr>
        <w:t>Оперативните програми, Програми за трансгранично сътрудничество, Програмата за развитие на селските райони или по други програми или финансови механизми, финансирани със средства на Европейския съюз или на други международни програми.</w:t>
      </w:r>
    </w:p>
    <w:p w:rsidR="00836A71" w:rsidRPr="00836A71" w:rsidRDefault="00836A71" w:rsidP="007D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настоящият материал представяме </w:t>
      </w:r>
      <w:r w:rsidR="00A44D91">
        <w:rPr>
          <w:rFonts w:ascii="Times New Roman" w:hAnsi="Times New Roman" w:cs="Times New Roman"/>
          <w:sz w:val="24"/>
          <w:szCs w:val="24"/>
        </w:rPr>
        <w:t xml:space="preserve">основните параметри на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A44D91">
        <w:rPr>
          <w:rFonts w:ascii="Times New Roman" w:hAnsi="Times New Roman" w:cs="Times New Roman"/>
          <w:sz w:val="24"/>
          <w:szCs w:val="24"/>
        </w:rPr>
        <w:t>.</w:t>
      </w:r>
      <w:r w:rsidRPr="00836A71">
        <w:rPr>
          <w:color w:val="000000"/>
          <w:lang w:val="en"/>
        </w:rPr>
        <w:t xml:space="preserve"> </w:t>
      </w:r>
    </w:p>
    <w:p w:rsidR="00247DB5" w:rsidRDefault="00247DB5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5">
        <w:rPr>
          <w:rFonts w:ascii="Times New Roman" w:hAnsi="Times New Roman" w:cs="Times New Roman"/>
          <w:b/>
          <w:sz w:val="24"/>
          <w:szCs w:val="24"/>
        </w:rPr>
        <w:t>Наименование на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DB5">
        <w:rPr>
          <w:rFonts w:ascii="Times New Roman" w:hAnsi="Times New Roman" w:cs="Times New Roman"/>
          <w:bCs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247DB5">
        <w:rPr>
          <w:rFonts w:ascii="Times New Roman" w:hAnsi="Times New Roman" w:cs="Times New Roman"/>
          <w:sz w:val="24"/>
          <w:szCs w:val="24"/>
        </w:rPr>
        <w:t xml:space="preserve">, одобрен по Програма ИНТЕРРЕГ </w:t>
      </w:r>
      <w:r w:rsidRPr="00247DB5">
        <w:rPr>
          <w:rFonts w:ascii="Times New Roman" w:hAnsi="Times New Roman" w:cs="Times New Roman"/>
          <w:sz w:val="24"/>
          <w:szCs w:val="24"/>
          <w:lang w:val="en-US"/>
        </w:rPr>
        <w:t>V-A</w:t>
      </w:r>
      <w:r w:rsidRPr="00247DB5">
        <w:rPr>
          <w:rFonts w:ascii="Times New Roman" w:hAnsi="Times New Roman" w:cs="Times New Roman"/>
          <w:sz w:val="24"/>
          <w:szCs w:val="24"/>
        </w:rPr>
        <w:t xml:space="preserve"> Румъния-България 2014-2020 г.</w:t>
      </w:r>
    </w:p>
    <w:p w:rsidR="00CE704B" w:rsidRP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04B">
        <w:rPr>
          <w:rFonts w:ascii="Times New Roman" w:hAnsi="Times New Roman" w:cs="Times New Roman"/>
          <w:b/>
          <w:sz w:val="24"/>
          <w:szCs w:val="24"/>
        </w:rPr>
        <w:t>Приоритетна ос</w:t>
      </w:r>
      <w:r w:rsidRPr="00CE704B">
        <w:rPr>
          <w:rFonts w:ascii="Times New Roman" w:hAnsi="Times New Roman" w:cs="Times New Roman"/>
          <w:sz w:val="24"/>
          <w:szCs w:val="24"/>
        </w:rPr>
        <w:t>: 5 „Ефективен регион“.</w:t>
      </w:r>
    </w:p>
    <w:p w:rsidR="00CE704B" w:rsidRP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04B">
        <w:rPr>
          <w:rFonts w:ascii="Times New Roman" w:hAnsi="Times New Roman" w:cs="Times New Roman"/>
          <w:b/>
          <w:sz w:val="24"/>
          <w:szCs w:val="24"/>
        </w:rPr>
        <w:t>Специфична цел:</w:t>
      </w:r>
      <w:r w:rsidRPr="00CE704B">
        <w:rPr>
          <w:rFonts w:ascii="Times New Roman" w:hAnsi="Times New Roman" w:cs="Times New Roman"/>
          <w:sz w:val="24"/>
          <w:szCs w:val="24"/>
        </w:rPr>
        <w:t xml:space="preserve"> 5.1 "Повишаване на кооперативния капацитет и ефективността на публичните институции в контекста на трансграничното сътрудничество“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Партньори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="00F813C9">
        <w:rPr>
          <w:rFonts w:ascii="Times New Roman" w:hAnsi="Times New Roman" w:cs="Times New Roman"/>
          <w:sz w:val="24"/>
          <w:szCs w:val="24"/>
        </w:rPr>
        <w:t>.</w:t>
      </w:r>
      <w:r w:rsidR="00F8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Румъния и община Шабла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размер на бюджета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1 489 666,82 евро без ДДС.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размер на бюджета на община Шабла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672 453,89 евро без ДДС.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 безвъзмездната финансова помощ от ЕФРР – 571 585,81 евро (85%);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 националното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87 419,00 евро (13%);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община Шабла – 13 449,08 евро (2%).</w:t>
      </w:r>
    </w:p>
    <w:p w:rsidR="00CE704B" w:rsidRPr="007D50EA" w:rsidRDefault="007D50EA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 за финансиране </w:t>
      </w:r>
      <w:r w:rsidR="00CE704B" w:rsidRPr="007D50EA">
        <w:rPr>
          <w:rFonts w:ascii="Times New Roman" w:hAnsi="Times New Roman" w:cs="Times New Roman"/>
          <w:sz w:val="24"/>
          <w:szCs w:val="24"/>
        </w:rPr>
        <w:t xml:space="preserve">ДДС </w:t>
      </w:r>
      <w:r>
        <w:rPr>
          <w:rFonts w:ascii="Times New Roman" w:hAnsi="Times New Roman" w:cs="Times New Roman"/>
          <w:sz w:val="24"/>
          <w:szCs w:val="24"/>
        </w:rPr>
        <w:t xml:space="preserve">от Програмата </w:t>
      </w:r>
      <w:bookmarkStart w:id="0" w:name="_GoBack"/>
      <w:bookmarkEnd w:id="0"/>
      <w:r w:rsidR="00CE704B" w:rsidRPr="007D50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131 138,19 евро.</w:t>
      </w:r>
    </w:p>
    <w:p w:rsidR="00505BD0" w:rsidRPr="00505BD0" w:rsidRDefault="00505BD0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BD0">
        <w:rPr>
          <w:rFonts w:ascii="Times New Roman" w:hAnsi="Times New Roman" w:cs="Times New Roman"/>
          <w:b/>
          <w:sz w:val="24"/>
          <w:szCs w:val="24"/>
        </w:rPr>
        <w:t>Продължителност на проекта</w:t>
      </w:r>
      <w:r>
        <w:rPr>
          <w:rFonts w:ascii="Times New Roman" w:hAnsi="Times New Roman" w:cs="Times New Roman"/>
          <w:sz w:val="24"/>
          <w:szCs w:val="24"/>
        </w:rPr>
        <w:t>: 24 месеца.</w:t>
      </w:r>
    </w:p>
    <w:p w:rsidR="00247DB5" w:rsidRDefault="00247DB5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 икономическа обосновка за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D21" w:rsidRPr="00252D21" w:rsidRDefault="00247DB5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rebuchet MS" w:hAnsi="Trebuchet MS" w:cs="Arial"/>
          <w:bCs/>
        </w:rPr>
      </w:pPr>
      <w:r w:rsidRPr="00252D21">
        <w:rPr>
          <w:rFonts w:ascii="Times New Roman" w:hAnsi="Times New Roman" w:cs="Times New Roman"/>
          <w:b/>
          <w:sz w:val="24"/>
          <w:szCs w:val="24"/>
        </w:rPr>
        <w:t>Кратко описание на проекта</w:t>
      </w:r>
      <w:r w:rsidRPr="00252D21">
        <w:rPr>
          <w:rFonts w:ascii="Times New Roman" w:hAnsi="Times New Roman" w:cs="Times New Roman"/>
          <w:sz w:val="24"/>
          <w:szCs w:val="24"/>
        </w:rPr>
        <w:t xml:space="preserve">: </w:t>
      </w:r>
      <w:r w:rsidR="00252D21" w:rsidRPr="00252D21">
        <w:rPr>
          <w:rFonts w:ascii="Times New Roman" w:hAnsi="Times New Roman" w:cs="Times New Roman"/>
          <w:sz w:val="24"/>
          <w:szCs w:val="24"/>
        </w:rPr>
        <w:t>П</w:t>
      </w:r>
      <w:r w:rsidRPr="00252D21">
        <w:rPr>
          <w:rFonts w:ascii="Times New Roman" w:hAnsi="Times New Roman" w:cs="Times New Roman"/>
          <w:sz w:val="24"/>
          <w:szCs w:val="24"/>
        </w:rPr>
        <w:t xml:space="preserve">роектът има за цел ефективно да увеличи сътрудничеството между местните публични администрации в трансграничния район </w:t>
      </w:r>
      <w:proofErr w:type="spellStart"/>
      <w:r w:rsidRPr="00252D21">
        <w:rPr>
          <w:rFonts w:ascii="Times New Roman" w:hAnsi="Times New Roman" w:cs="Times New Roman"/>
          <w:sz w:val="24"/>
          <w:szCs w:val="24"/>
        </w:rPr>
        <w:lastRenderedPageBreak/>
        <w:t>Хършова</w:t>
      </w:r>
      <w:proofErr w:type="spellEnd"/>
      <w:r w:rsidRPr="00252D21">
        <w:rPr>
          <w:rFonts w:ascii="Times New Roman" w:hAnsi="Times New Roman" w:cs="Times New Roman"/>
          <w:sz w:val="24"/>
          <w:szCs w:val="24"/>
        </w:rPr>
        <w:t xml:space="preserve"> - Шабла, в услугите на обществено здравеопазване, насочени към действия за превенция и подобряване. Проектът предлага нови подходи чрез конкретни действия, които предоставят на Румънско-Българската общност съоръжения за физически упражнения за предотвратяване на заболявания и поддържане на състояние на оптимално здраве през целия живот. Новите подходи обединяват инвестициите в подобряването на инфраструктурата (Стадион в гр. </w:t>
      </w:r>
      <w:proofErr w:type="spellStart"/>
      <w:r w:rsidRPr="00252D21">
        <w:rPr>
          <w:rFonts w:ascii="Times New Roman" w:hAnsi="Times New Roman" w:cs="Times New Roman"/>
          <w:sz w:val="24"/>
          <w:szCs w:val="24"/>
        </w:rPr>
        <w:t>Хършова</w:t>
      </w:r>
      <w:proofErr w:type="spellEnd"/>
      <w:r w:rsidRPr="00252D21">
        <w:rPr>
          <w:rFonts w:ascii="Times New Roman" w:hAnsi="Times New Roman" w:cs="Times New Roman"/>
          <w:sz w:val="24"/>
          <w:szCs w:val="24"/>
        </w:rPr>
        <w:t xml:space="preserve"> и Спортна зала в община Шабла) с инвестиционни, мотивационни и осведомителни дейности, насочени към промяна на манталитета и нагласите сред населението в трансграничната зона за увеличаване на физическите дейности в ежедневието за оптимално и устойчиво здраве. Средносрочните и дългосрочните резултати от проекта могат да се превърнат в спестявания в системата на общественото здравеопазване и увеличаване на капацитета на работната сила. Проектът предлага иновативна политика, която засилва трансграничното сътрудничество и координационното равнище на публичните институции в областта на обществено здравните политики, насочени към предотвратяване на заболяванията и подобряване на здравето.</w:t>
      </w:r>
    </w:p>
    <w:p w:rsidR="00252D21" w:rsidRPr="00252D21" w:rsidRDefault="00252D2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Проблеми, които трябва да бъдат решени</w:t>
      </w:r>
      <w:r w:rsidRPr="00252D21">
        <w:rPr>
          <w:rFonts w:ascii="Trebuchet MS" w:hAnsi="Trebuchet MS" w:cs="Arial"/>
          <w:bCs/>
        </w:rPr>
        <w:t>:</w:t>
      </w:r>
      <w:r>
        <w:rPr>
          <w:rFonts w:ascii="Trebuchet MS" w:hAnsi="Trebuchet MS" w:cs="Arial"/>
          <w:bCs/>
        </w:rPr>
        <w:t xml:space="preserve"> </w:t>
      </w:r>
      <w:r w:rsidR="009E3784">
        <w:rPr>
          <w:rFonts w:ascii="Trebuchet MS" w:hAnsi="Trebuchet MS" w:cs="Arial"/>
          <w:bCs/>
        </w:rPr>
        <w:t>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бръща се внимание на общото териториално предизвикателство на местно ниво, липсата на услуги в областта на общественото здравеопазване, насочени към подобряване на здравето и профилактика на заболяванията, като ефективен метод за намаляване на претоварването на системата за обществено здраве. Физическото бездействие е проблем, който характеризира румънската и българска общност в трансграничната зона </w:t>
      </w:r>
      <w:proofErr w:type="spellStart"/>
      <w:r w:rsidRPr="00252D21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Pr="00252D21">
        <w:rPr>
          <w:rFonts w:ascii="Times New Roman" w:hAnsi="Times New Roman" w:cs="Times New Roman"/>
          <w:bCs/>
          <w:sz w:val="24"/>
          <w:szCs w:val="24"/>
        </w:rPr>
        <w:t xml:space="preserve"> - Шабла, а негативните последици за здравето на населението в средносрочен и дългосрочен план са тревожни. Според </w:t>
      </w:r>
      <w:proofErr w:type="spellStart"/>
      <w:r w:rsidRPr="00252D21">
        <w:rPr>
          <w:rFonts w:ascii="Times New Roman" w:hAnsi="Times New Roman" w:cs="Times New Roman"/>
          <w:bCs/>
          <w:sz w:val="24"/>
          <w:szCs w:val="24"/>
        </w:rPr>
        <w:t>Евробарометър</w:t>
      </w:r>
      <w:proofErr w:type="spellEnd"/>
      <w:r w:rsidRPr="00252D21">
        <w:rPr>
          <w:rFonts w:ascii="Times New Roman" w:hAnsi="Times New Roman" w:cs="Times New Roman"/>
          <w:bCs/>
          <w:sz w:val="24"/>
          <w:szCs w:val="24"/>
        </w:rPr>
        <w:t xml:space="preserve"> 412-Спорт и физически упражнения, статистиката за липса на физическа активност в ежедневието е тревожна (87% в България и 78% в Румъния). Недостатъчната физическа активност е четвъртият рисков фактор за преждевременна смърт и заболявания на световно равнище. За тази цел </w:t>
      </w:r>
      <w:r w:rsidRPr="00252D21">
        <w:rPr>
          <w:rFonts w:ascii="Times New Roman" w:hAnsi="Times New Roman" w:cs="Times New Roman"/>
          <w:b/>
          <w:bCs/>
          <w:sz w:val="24"/>
          <w:szCs w:val="24"/>
        </w:rPr>
        <w:t>политиката на сътрудничество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на Румън</w:t>
      </w:r>
      <w:r>
        <w:rPr>
          <w:rFonts w:ascii="Times New Roman" w:hAnsi="Times New Roman" w:cs="Times New Roman"/>
          <w:bCs/>
          <w:sz w:val="24"/>
          <w:szCs w:val="24"/>
        </w:rPr>
        <w:t>ско</w:t>
      </w:r>
      <w:r w:rsidRPr="00252D21">
        <w:rPr>
          <w:rFonts w:ascii="Times New Roman" w:hAnsi="Times New Roman" w:cs="Times New Roman"/>
          <w:bCs/>
          <w:sz w:val="24"/>
          <w:szCs w:val="24"/>
        </w:rPr>
        <w:t>–Българско</w:t>
      </w:r>
      <w:r>
        <w:rPr>
          <w:rFonts w:ascii="Times New Roman" w:hAnsi="Times New Roman" w:cs="Times New Roman"/>
          <w:bCs/>
          <w:sz w:val="24"/>
          <w:szCs w:val="24"/>
        </w:rPr>
        <w:t>то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партньорство, в рамките на проекта, </w:t>
      </w:r>
      <w:r w:rsidRPr="00252D2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интегрира</w:t>
      </w:r>
      <w:r w:rsidRPr="00252D21">
        <w:rPr>
          <w:rFonts w:ascii="Times New Roman" w:hAnsi="Times New Roman" w:cs="Times New Roman"/>
          <w:b/>
          <w:bCs/>
          <w:sz w:val="24"/>
          <w:szCs w:val="24"/>
        </w:rPr>
        <w:t xml:space="preserve"> иновативни действия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свързани с инвестиции в публична инфраструктура за подобряване на  физическите упражнения и практикуване на физически дейности в организирана и сигурна мярка с действия за информиране, популяризиране и осведоменост на гражданите относно въпроси свързани с важността на физическите дейности/упражнения за добро здраве. Стимулирането на трансграничните общности да практикуват физически упражнения включва спестявания в системата на общественото здраве чрез намаляване на степента на необходимост от обществени медицински услуги (това ще намали консумацията на наркотици, броя на хоспитализациите/болните, отпуск по болест и т.н.), както и увеличаване на капацитета на работна сила (здрави, динамични хора, активен живот на възрастните хора), социално равновесие и устойчиво развитие.</w:t>
      </w:r>
    </w:p>
    <w:p w:rsidR="00252D21" w:rsidRDefault="00252D2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D21">
        <w:rPr>
          <w:rFonts w:ascii="Times New Roman" w:hAnsi="Times New Roman" w:cs="Times New Roman"/>
          <w:b/>
          <w:sz w:val="24"/>
          <w:szCs w:val="24"/>
        </w:rPr>
        <w:t>Основна цел на проекта</w:t>
      </w:r>
      <w:r w:rsidRPr="00252D21">
        <w:rPr>
          <w:rFonts w:ascii="Times New Roman" w:hAnsi="Times New Roman" w:cs="Times New Roman"/>
          <w:sz w:val="24"/>
          <w:szCs w:val="24"/>
        </w:rPr>
        <w:t xml:space="preserve">: </w:t>
      </w:r>
      <w:r w:rsidR="00CE704B" w:rsidRPr="00CE704B">
        <w:rPr>
          <w:rFonts w:ascii="Times New Roman" w:hAnsi="Times New Roman" w:cs="Times New Roman"/>
          <w:sz w:val="24"/>
          <w:szCs w:val="24"/>
        </w:rPr>
        <w:t xml:space="preserve">Съвместно разработване на нови подходи в областта на общественото здраве на равнище местно управление в граничната зона Шабла - </w:t>
      </w:r>
      <w:proofErr w:type="spellStart"/>
      <w:r w:rsidR="00CE704B" w:rsidRPr="00CE704B">
        <w:rPr>
          <w:rFonts w:ascii="Times New Roman" w:hAnsi="Times New Roman" w:cs="Times New Roman"/>
          <w:sz w:val="24"/>
          <w:szCs w:val="24"/>
        </w:rPr>
        <w:t>Хършова</w:t>
      </w:r>
      <w:proofErr w:type="spellEnd"/>
      <w:r w:rsidR="00CE704B" w:rsidRPr="00CE704B">
        <w:rPr>
          <w:rFonts w:ascii="Times New Roman" w:hAnsi="Times New Roman" w:cs="Times New Roman"/>
          <w:sz w:val="24"/>
          <w:szCs w:val="24"/>
        </w:rPr>
        <w:t>.</w:t>
      </w:r>
    </w:p>
    <w:p w:rsidR="000938C2" w:rsidRPr="00E77A79" w:rsidRDefault="00697D51" w:rsidP="007D50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A79">
        <w:rPr>
          <w:rFonts w:ascii="Times New Roman" w:hAnsi="Times New Roman" w:cs="Times New Roman"/>
          <w:b/>
          <w:sz w:val="24"/>
          <w:szCs w:val="24"/>
        </w:rPr>
        <w:t>Дейности, срокове за реализация и очаквани резултати:</w:t>
      </w:r>
    </w:p>
    <w:p w:rsidR="000938C2" w:rsidRPr="00E51567" w:rsidRDefault="000938C2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79">
        <w:rPr>
          <w:rFonts w:ascii="Times New Roman" w:hAnsi="Times New Roman" w:cs="Times New Roman"/>
          <w:b/>
          <w:sz w:val="24"/>
          <w:szCs w:val="24"/>
        </w:rPr>
        <w:t>Дейност 1: Управление на проекта</w:t>
      </w:r>
      <w:r w:rsidRPr="000938C2">
        <w:rPr>
          <w:rFonts w:ascii="Times New Roman" w:hAnsi="Times New Roman" w:cs="Times New Roman"/>
          <w:sz w:val="24"/>
          <w:szCs w:val="24"/>
        </w:rPr>
        <w:t xml:space="preserve"> – дейността цели правилното изпълнение, приключване и отчитане на проекта. Управлението на проекта ще се извърши от Съвместен екип за управление, който ще е отговорен за цялостния проект. Той ще включва: Съвместен ръководител на проекта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Project Manager (JPM) – </w:t>
      </w:r>
      <w:proofErr w:type="spellStart"/>
      <w:r w:rsidRPr="000938C2">
        <w:rPr>
          <w:rFonts w:ascii="Times New Roman" w:hAnsi="Times New Roman" w:cs="Times New Roman"/>
          <w:sz w:val="24"/>
          <w:szCs w:val="24"/>
        </w:rPr>
        <w:t>Хършова</w:t>
      </w:r>
      <w:proofErr w:type="spellEnd"/>
      <w:r w:rsidRPr="000938C2">
        <w:rPr>
          <w:rFonts w:ascii="Times New Roman" w:hAnsi="Times New Roman" w:cs="Times New Roman"/>
          <w:sz w:val="24"/>
          <w:szCs w:val="24"/>
        </w:rPr>
        <w:t>), Съвместен финансов ръководител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Financial Manager (JFM) – </w:t>
      </w:r>
      <w:proofErr w:type="spellStart"/>
      <w:r w:rsidRPr="000938C2">
        <w:rPr>
          <w:rFonts w:ascii="Times New Roman" w:hAnsi="Times New Roman" w:cs="Times New Roman"/>
          <w:sz w:val="24"/>
          <w:szCs w:val="24"/>
        </w:rPr>
        <w:t>Хършова</w:t>
      </w:r>
      <w:proofErr w:type="spellEnd"/>
      <w:r w:rsidRPr="000938C2">
        <w:rPr>
          <w:rFonts w:ascii="Times New Roman" w:hAnsi="Times New Roman" w:cs="Times New Roman"/>
          <w:sz w:val="24"/>
          <w:szCs w:val="24"/>
        </w:rPr>
        <w:t>), Съвместен помощник ръководител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Assistant Manager (JAM) – </w:t>
      </w:r>
      <w:r w:rsidRPr="000938C2">
        <w:rPr>
          <w:rFonts w:ascii="Times New Roman" w:hAnsi="Times New Roman" w:cs="Times New Roman"/>
          <w:sz w:val="24"/>
          <w:szCs w:val="24"/>
        </w:rPr>
        <w:t>Шабла), Съвместен здравен специалист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Health Specialist (JHS) – </w:t>
      </w:r>
      <w:r w:rsidRPr="000938C2">
        <w:rPr>
          <w:rFonts w:ascii="Times New Roman" w:hAnsi="Times New Roman" w:cs="Times New Roman"/>
          <w:sz w:val="24"/>
          <w:szCs w:val="24"/>
        </w:rPr>
        <w:t>Шабла) и Съвместен координатор по спортните събития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Sport Events Coordinator (JSEC) – </w:t>
      </w:r>
      <w:r w:rsidRPr="000938C2">
        <w:rPr>
          <w:rFonts w:ascii="Times New Roman" w:hAnsi="Times New Roman" w:cs="Times New Roman"/>
          <w:sz w:val="24"/>
          <w:szCs w:val="24"/>
        </w:rPr>
        <w:t xml:space="preserve">Федерация по </w:t>
      </w:r>
      <w:proofErr w:type="spellStart"/>
      <w:r w:rsidRPr="000938C2">
        <w:rPr>
          <w:rFonts w:ascii="Times New Roman" w:hAnsi="Times New Roman" w:cs="Times New Roman"/>
          <w:sz w:val="24"/>
          <w:szCs w:val="24"/>
        </w:rPr>
        <w:t>Ойна</w:t>
      </w:r>
      <w:proofErr w:type="spellEnd"/>
      <w:r w:rsidRPr="000938C2">
        <w:rPr>
          <w:rFonts w:ascii="Times New Roman" w:hAnsi="Times New Roman" w:cs="Times New Roman"/>
          <w:sz w:val="24"/>
          <w:szCs w:val="24"/>
        </w:rPr>
        <w:t xml:space="preserve">). </w:t>
      </w:r>
      <w:r w:rsidRPr="000938C2">
        <w:rPr>
          <w:rFonts w:ascii="Times New Roman" w:hAnsi="Times New Roman" w:cs="Times New Roman"/>
          <w:sz w:val="24"/>
          <w:szCs w:val="24"/>
        </w:rPr>
        <w:lastRenderedPageBreak/>
        <w:t>Отделно всеки бенефициент ще осигури специфичен персонал с отговорности в постигането на техните собствени дейности според техния бюджет. Община Шабла ще предостави следните експерти - Координатор, Технически експерт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38C2">
        <w:rPr>
          <w:rFonts w:ascii="Times New Roman" w:hAnsi="Times New Roman" w:cs="Times New Roman"/>
          <w:sz w:val="24"/>
          <w:szCs w:val="24"/>
        </w:rPr>
        <w:t>Юрист, Финансов експерт, Съвместен помощник ръководител – външни експерти (консултантска фирма); Счетоводител, Инвеститорски контрол, Асистент по проекта – служители на общината. Ще бъдат проведени 12 съвместни работни срещи с Румънско-българския съвместен екип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567" w:rsidRDefault="00E51567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E5156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4A4">
        <w:rPr>
          <w:rFonts w:ascii="Times New Roman" w:hAnsi="Times New Roman" w:cs="Times New Roman"/>
          <w:bCs/>
          <w:sz w:val="24"/>
          <w:szCs w:val="24"/>
        </w:rPr>
        <w:t xml:space="preserve">Успешно изпълнен и приключен проект – 1 бр.; Сключен </w:t>
      </w:r>
      <w:r w:rsidR="002B0798">
        <w:rPr>
          <w:rFonts w:ascii="Times New Roman" w:hAnsi="Times New Roman" w:cs="Times New Roman"/>
          <w:bCs/>
          <w:sz w:val="24"/>
          <w:szCs w:val="24"/>
        </w:rPr>
        <w:t xml:space="preserve">и изпълнен </w:t>
      </w:r>
      <w:r w:rsidR="001E64A4">
        <w:rPr>
          <w:rFonts w:ascii="Times New Roman" w:hAnsi="Times New Roman" w:cs="Times New Roman"/>
          <w:bCs/>
          <w:sz w:val="24"/>
          <w:szCs w:val="24"/>
        </w:rPr>
        <w:t>договор за консултантски услуги, свързани с управлението на проекта – 1 бр.;</w:t>
      </w:r>
      <w:r w:rsidR="002855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64A4">
        <w:rPr>
          <w:rFonts w:ascii="Times New Roman" w:hAnsi="Times New Roman" w:cs="Times New Roman"/>
          <w:bCs/>
          <w:sz w:val="24"/>
          <w:szCs w:val="24"/>
        </w:rPr>
        <w:t xml:space="preserve">Сключени </w:t>
      </w:r>
      <w:r w:rsidR="002B0798">
        <w:rPr>
          <w:rFonts w:ascii="Times New Roman" w:hAnsi="Times New Roman" w:cs="Times New Roman"/>
          <w:bCs/>
          <w:sz w:val="24"/>
          <w:szCs w:val="24"/>
        </w:rPr>
        <w:t xml:space="preserve">и изпълнени </w:t>
      </w:r>
      <w:r w:rsidR="001E64A4">
        <w:rPr>
          <w:rFonts w:ascii="Times New Roman" w:hAnsi="Times New Roman" w:cs="Times New Roman"/>
          <w:bCs/>
          <w:sz w:val="24"/>
          <w:szCs w:val="24"/>
        </w:rPr>
        <w:t>договори за управление на проекта със служители на община Шабла – 4 бр.;</w:t>
      </w:r>
    </w:p>
    <w:p w:rsidR="00E51567" w:rsidRPr="0072084B" w:rsidRDefault="00E51567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="00720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49F">
        <w:rPr>
          <w:rFonts w:ascii="Times New Roman" w:hAnsi="Times New Roman" w:cs="Times New Roman"/>
          <w:bCs/>
          <w:sz w:val="24"/>
          <w:szCs w:val="24"/>
        </w:rPr>
        <w:t>от 1-ви до 24-ти месец след подписване на Договора за предоставяне на безвъзмездна финансова помощ по проекта.</w:t>
      </w:r>
    </w:p>
    <w:p w:rsidR="00230631" w:rsidRPr="00F3249F" w:rsidRDefault="000938C2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iCs/>
        </w:rPr>
      </w:pPr>
      <w:r w:rsidRPr="00230631">
        <w:rPr>
          <w:rFonts w:ascii="Times New Roman" w:hAnsi="Times New Roman" w:cs="Times New Roman"/>
          <w:b/>
          <w:sz w:val="24"/>
          <w:szCs w:val="24"/>
        </w:rPr>
        <w:t>Дейност 2: Информираност и публичност</w:t>
      </w:r>
      <w:r w:rsidRPr="00230631">
        <w:rPr>
          <w:rFonts w:ascii="Times New Roman" w:hAnsi="Times New Roman" w:cs="Times New Roman"/>
          <w:sz w:val="24"/>
          <w:szCs w:val="24"/>
        </w:rPr>
        <w:t xml:space="preserve"> – дейността цели осигуряване на мерки за информиране и публичност по времето на изпълнение на проекта</w:t>
      </w:r>
      <w:r w:rsidR="00230C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F3249F">
        <w:rPr>
          <w:iCs/>
        </w:rPr>
        <w:t>:</w:t>
      </w:r>
      <w:r>
        <w:rPr>
          <w:iCs/>
        </w:rPr>
        <w:t xml:space="preserve">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Графичен дизайн и отпечатване на 100 персонализирани папки за пресата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Изработване на 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Тефтери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>; 450 бр.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Тениски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и 250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Шапки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Графичен дизайн и отпечатване на 50 персонализирани картонени папки за български участници на семинар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Графично създаване / концепция на брошура – 100 стр.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Отпечатване на 100 брошури на български език (Съвместно проучване и Съвместен план за действие) за разпространение на резултатите от дейността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Листовки: дизайн на формат А4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Отпечатване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100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</w:t>
      </w:r>
      <w:r w:rsidR="00230C5A" w:rsidRPr="00230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C5A" w:rsidRPr="00230C5A">
        <w:rPr>
          <w:rFonts w:ascii="Times New Roman" w:hAnsi="Times New Roman" w:cs="Times New Roman"/>
          <w:sz w:val="24"/>
          <w:szCs w:val="24"/>
        </w:rPr>
        <w:t>(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А4, хартия с двойно покритие с гланц/матово покритие, 115 гр./м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, 2 гънки, офсетов печат)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Предпечат и печат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500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и 500 бр. флаери;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Организация на 3 пресконференции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Редактиране и публикуване на 3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прес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съобщения в местните медии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Изработка на 30 секунди ТВ реклама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10 Излъчвания на ТВ реклама по местна/регионална телевизия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Изработка на радио реклама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Излъчване на радио реклама: 10 излъчвания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Изработване на 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Химикалки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Изработка и монтаж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временен панел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Изработка и монтаж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постоянен панел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чен дизайн на банери тип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30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Принтиране на банери тип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230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1-ви до 24-ти месец след подписване на Договора за предоставяне на безвъзмездна финансова помощ по проекта.</w:t>
      </w:r>
    </w:p>
    <w:p w:rsidR="00230631" w:rsidRPr="00F3249F" w:rsidRDefault="0023063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iCs/>
          <w:sz w:val="24"/>
          <w:szCs w:val="24"/>
        </w:rPr>
      </w:pPr>
      <w:r w:rsidRPr="00230631">
        <w:rPr>
          <w:rFonts w:ascii="Times New Roman" w:hAnsi="Times New Roman" w:cs="Times New Roman"/>
          <w:b/>
          <w:sz w:val="24"/>
          <w:szCs w:val="24"/>
        </w:rPr>
        <w:t>Дейност 3</w:t>
      </w:r>
      <w:r w:rsidRPr="00230631">
        <w:rPr>
          <w:rFonts w:ascii="Times New Roman" w:hAnsi="Times New Roman" w:cs="Times New Roman"/>
          <w:sz w:val="24"/>
          <w:szCs w:val="24"/>
        </w:rPr>
        <w:t xml:space="preserve">: </w:t>
      </w:r>
      <w:r w:rsidRPr="00230631">
        <w:rPr>
          <w:rFonts w:ascii="Times New Roman" w:hAnsi="Times New Roman" w:cs="Times New Roman"/>
          <w:b/>
          <w:sz w:val="24"/>
          <w:szCs w:val="24"/>
        </w:rPr>
        <w:t>Създаване на Румънско-Българска мрежа за сътрудничество: Асоциация ТРАНСПОКО</w:t>
      </w:r>
      <w:r w:rsidR="00F6622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30631">
        <w:rPr>
          <w:rFonts w:ascii="Times New Roman" w:hAnsi="Times New Roman" w:cs="Times New Roman"/>
          <w:sz w:val="24"/>
          <w:szCs w:val="24"/>
        </w:rPr>
        <w:t xml:space="preserve">дейността цели: </w:t>
      </w:r>
      <w:r w:rsidRPr="00230631">
        <w:rPr>
          <w:rFonts w:ascii="Times New Roman" w:hAnsi="Times New Roman" w:cs="Times New Roman"/>
          <w:sz w:val="24"/>
          <w:szCs w:val="24"/>
          <w:lang w:val="ro-RO"/>
        </w:rPr>
        <w:t>създаване и развитие на обща кооперативна структура на ниво местни фактори, които могат да действат в собствените си общности, за да променят отношението и поведението към здравето чрез повишаване на осведомеността на населението относно ползите от физическата активност за здравето</w:t>
      </w:r>
      <w:r w:rsidRPr="00230631">
        <w:rPr>
          <w:rFonts w:ascii="Times New Roman" w:hAnsi="Times New Roman" w:cs="Times New Roman"/>
          <w:sz w:val="24"/>
          <w:szCs w:val="24"/>
        </w:rPr>
        <w:t xml:space="preserve">.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В съответствие с духа и същността на проекта,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TRANSPOCO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ще продължи кампанията за информиране и осведомяване относно ползите от физическата активност на населението от здравето (тримесечно ще организира конкретни събития в Румъния и България), ще координира и ще наблюдава изпълнението на програма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CHOOSE TO BE HEALTHY (</w:t>
      </w:r>
      <w:r w:rsidRPr="00230631">
        <w:rPr>
          <w:rFonts w:ascii="Times New Roman" w:hAnsi="Times New Roman" w:cs="Times New Roman"/>
          <w:sz w:val="24"/>
          <w:szCs w:val="24"/>
        </w:rPr>
        <w:t>ИЗБЕРИ ДА БЪДЕШ ЗДРАВ</w:t>
      </w:r>
      <w:r w:rsidRPr="002306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, която ще бъде стартирана в рамките на проекта (създаване и поддържане на мрежа за сътрудничество с болници и лекари в района </w:t>
      </w:r>
      <w:proofErr w:type="spellStart"/>
      <w:r w:rsidRPr="00230631">
        <w:rPr>
          <w:rStyle w:val="hps"/>
          <w:rFonts w:ascii="Times New Roman" w:hAnsi="Times New Roman" w:cs="Times New Roman"/>
          <w:sz w:val="24"/>
          <w:szCs w:val="24"/>
        </w:rPr>
        <w:t>Хършова-Шабла</w:t>
      </w:r>
      <w:proofErr w:type="spellEnd"/>
      <w:r w:rsidRPr="00230631">
        <w:rPr>
          <w:rStyle w:val="hps"/>
          <w:rFonts w:ascii="Times New Roman" w:hAnsi="Times New Roman" w:cs="Times New Roman"/>
          <w:sz w:val="24"/>
          <w:szCs w:val="24"/>
        </w:rPr>
        <w:t>, училища, пенсионерски клубове и др.). Ще организира дейности за активно включване на гражданите в спортни дейности за отмора (ще организира купата за СПОКО  и други обществени спортни събития и развлечения), ще включи в борбата с вредното пристрастяване към алкохола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>/тютюнопушенето/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>наркотиците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– ще подкрепи специфични извънкласни дейности, ще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организира информационни събития. Седалището на асоциацията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 xml:space="preserve">ще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се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>намира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град </w:t>
      </w:r>
      <w:proofErr w:type="spellStart"/>
      <w:r w:rsidRPr="00230631">
        <w:rPr>
          <w:rStyle w:val="hps"/>
          <w:rFonts w:ascii="Times New Roman" w:hAnsi="Times New Roman" w:cs="Times New Roman"/>
          <w:sz w:val="24"/>
          <w:szCs w:val="24"/>
        </w:rPr>
        <w:t>Хършова</w:t>
      </w:r>
      <w:proofErr w:type="spellEnd"/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, а втория офис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община Шабла. </w:t>
      </w:r>
    </w:p>
    <w:p w:rsidR="00F3249F" w:rsidRPr="00F3249F" w:rsidRDefault="00F3249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F3249F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Създадена Румънско-Българска мрежа за сътрудничество: Асоциация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TRANSPOCO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– 1 бр.;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iCs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8-ми до 11-ти месец след подписване на Договора за предоставяне на безвъзмездна финансова помощ по проекта.</w:t>
      </w:r>
    </w:p>
    <w:p w:rsidR="00230631" w:rsidRDefault="007D5ED9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D9">
        <w:rPr>
          <w:rFonts w:ascii="Times New Roman" w:hAnsi="Times New Roman" w:cs="Times New Roman"/>
          <w:b/>
          <w:bCs/>
          <w:sz w:val="24"/>
          <w:szCs w:val="24"/>
        </w:rPr>
        <w:t xml:space="preserve">Дейност 4: </w:t>
      </w:r>
      <w:r w:rsidRPr="007D5ED9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Модернизиране на публичните услуги върху здравето и физическата активност в </w:t>
      </w:r>
      <w:proofErr w:type="spellStart"/>
      <w:r w:rsidRPr="007D5ED9">
        <w:rPr>
          <w:rStyle w:val="alt-edited"/>
          <w:rFonts w:ascii="Times New Roman" w:hAnsi="Times New Roman" w:cs="Times New Roman"/>
          <w:b/>
          <w:sz w:val="24"/>
          <w:szCs w:val="24"/>
        </w:rPr>
        <w:t>Хършова</w:t>
      </w:r>
      <w:proofErr w:type="spellEnd"/>
      <w:r w:rsidRPr="007D5ED9">
        <w:rPr>
          <w:rStyle w:val="alt-edited"/>
          <w:rFonts w:ascii="Times New Roman" w:hAnsi="Times New Roman" w:cs="Times New Roman"/>
          <w:sz w:val="24"/>
          <w:szCs w:val="24"/>
        </w:rPr>
        <w:t xml:space="preserve"> - 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Понастоящем гражданите на град </w:t>
      </w:r>
      <w:proofErr w:type="spellStart"/>
      <w:r w:rsidRPr="007D5ED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Pr="007D5ED9">
        <w:rPr>
          <w:rFonts w:ascii="Times New Roman" w:hAnsi="Times New Roman" w:cs="Times New Roman"/>
          <w:bCs/>
          <w:sz w:val="24"/>
          <w:szCs w:val="24"/>
        </w:rPr>
        <w:t xml:space="preserve"> не се възползват от подходящо свободно пространство(зона, място), където по организиран и планиран начин биха могли да извършват различни физически и спортни дейности, за да задоволят необходимостта си от физически упражнения и да поддържа доброто здравословно състояние.</w:t>
      </w:r>
      <w:r w:rsidRPr="007D5E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5ED9">
        <w:rPr>
          <w:rFonts w:ascii="Times New Roman" w:hAnsi="Times New Roman" w:cs="Times New Roman"/>
          <w:bCs/>
          <w:sz w:val="24"/>
          <w:szCs w:val="24"/>
        </w:rPr>
        <w:t>Спортната инфраструктура трябва да бъде лесно достъпна за всички слоеве на населението. Това включва публично финансиране на строителството, обновяването, модернизацията и поддръжката на спортно обзавеждане и спортни съоръжения, както и изп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олзването на спортни съоръжения, </w:t>
      </w:r>
      <w:r w:rsidR="00F7273A">
        <w:rPr>
          <w:rFonts w:ascii="Times New Roman" w:hAnsi="Times New Roman" w:cs="Times New Roman"/>
          <w:bCs/>
          <w:sz w:val="24"/>
          <w:szCs w:val="24"/>
        </w:rPr>
        <w:t>достъпни за обществеността”. За целта м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одернизирането на стадиона </w:t>
      </w:r>
      <w:r w:rsidR="00F7273A">
        <w:rPr>
          <w:rFonts w:ascii="Times New Roman" w:hAnsi="Times New Roman" w:cs="Times New Roman"/>
          <w:bCs/>
          <w:sz w:val="24"/>
          <w:szCs w:val="24"/>
        </w:rPr>
        <w:t xml:space="preserve">в град </w:t>
      </w:r>
      <w:proofErr w:type="spellStart"/>
      <w:r w:rsidR="00F7273A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="00F7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и доброто оборудване </w:t>
      </w:r>
      <w:r w:rsidR="00F7273A">
        <w:rPr>
          <w:rFonts w:ascii="Times New Roman" w:hAnsi="Times New Roman" w:cs="Times New Roman"/>
          <w:bCs/>
          <w:sz w:val="24"/>
          <w:szCs w:val="24"/>
        </w:rPr>
        <w:t xml:space="preserve">ще </w:t>
      </w:r>
      <w:r w:rsidRPr="007D5ED9">
        <w:rPr>
          <w:rFonts w:ascii="Times New Roman" w:hAnsi="Times New Roman" w:cs="Times New Roman"/>
          <w:bCs/>
          <w:sz w:val="24"/>
          <w:szCs w:val="24"/>
        </w:rPr>
        <w:t>създават оптимални и атрактивни условия за гражданите</w:t>
      </w:r>
      <w:r w:rsidR="00F7273A">
        <w:rPr>
          <w:rFonts w:ascii="Times New Roman" w:hAnsi="Times New Roman" w:cs="Times New Roman"/>
          <w:bCs/>
          <w:sz w:val="24"/>
          <w:szCs w:val="24"/>
        </w:rPr>
        <w:t>.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 Обновяването и оборудването на спортното игрище е конкретно действие на публичната администрация/правителство, което предлага на общината свободен</w:t>
      </w:r>
      <w:r w:rsidR="009E3784">
        <w:rPr>
          <w:rFonts w:ascii="Times New Roman" w:hAnsi="Times New Roman" w:cs="Times New Roman"/>
          <w:bCs/>
          <w:sz w:val="24"/>
          <w:szCs w:val="24"/>
        </w:rPr>
        <w:t xml:space="preserve"> достъп чрез програмата ИЗБЕРИ Д</w:t>
      </w:r>
      <w:r w:rsidRPr="007D5ED9">
        <w:rPr>
          <w:rFonts w:ascii="Times New Roman" w:hAnsi="Times New Roman" w:cs="Times New Roman"/>
          <w:bCs/>
          <w:sz w:val="24"/>
          <w:szCs w:val="24"/>
        </w:rPr>
        <w:t>А БЪДЕШ ЗДРАВ да практикува физически дейности за предотвратяване на болести и поддържане на състояние на оптимално здраве през целия живот.</w:t>
      </w:r>
    </w:p>
    <w:p w:rsidR="00B8739C" w:rsidRPr="002B012C" w:rsidRDefault="00B8739C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Модернизиран Стадион в гр. </w:t>
      </w:r>
      <w:proofErr w:type="spellStart"/>
      <w:r w:rsidR="002B012C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="002B012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77B79">
        <w:rPr>
          <w:rFonts w:ascii="Times New Roman" w:hAnsi="Times New Roman" w:cs="Times New Roman"/>
          <w:bCs/>
          <w:sz w:val="24"/>
          <w:szCs w:val="24"/>
        </w:rPr>
        <w:t xml:space="preserve">Сключен и изпълнен договор за СМР за модернизиране на Стадиона в гр. </w:t>
      </w:r>
      <w:proofErr w:type="spellStart"/>
      <w:r w:rsidR="00477B7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="00477B79">
        <w:rPr>
          <w:rFonts w:ascii="Times New Roman" w:hAnsi="Times New Roman" w:cs="Times New Roman"/>
          <w:bCs/>
          <w:sz w:val="24"/>
          <w:szCs w:val="24"/>
        </w:rPr>
        <w:t xml:space="preserve"> – 1бр.; Сключен и изпълнен договор за и</w:t>
      </w:r>
      <w:r w:rsidR="002B012C">
        <w:rPr>
          <w:rFonts w:ascii="Times New Roman" w:hAnsi="Times New Roman" w:cs="Times New Roman"/>
          <w:bCs/>
          <w:sz w:val="24"/>
          <w:szCs w:val="24"/>
        </w:rPr>
        <w:t>зработ</w:t>
      </w:r>
      <w:r w:rsidR="00477B79">
        <w:rPr>
          <w:rFonts w:ascii="Times New Roman" w:hAnsi="Times New Roman" w:cs="Times New Roman"/>
          <w:bCs/>
          <w:sz w:val="24"/>
          <w:szCs w:val="24"/>
        </w:rPr>
        <w:t>ване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B79">
        <w:rPr>
          <w:rFonts w:ascii="Times New Roman" w:hAnsi="Times New Roman" w:cs="Times New Roman"/>
          <w:bCs/>
          <w:sz w:val="24"/>
          <w:szCs w:val="24"/>
        </w:rPr>
        <w:t>на т</w:t>
      </w:r>
      <w:r w:rsidR="002B012C">
        <w:rPr>
          <w:rFonts w:ascii="Times New Roman" w:hAnsi="Times New Roman" w:cs="Times New Roman"/>
          <w:bCs/>
          <w:sz w:val="24"/>
          <w:szCs w:val="24"/>
        </w:rPr>
        <w:t>ехнически проект за модерниз</w:t>
      </w:r>
      <w:r w:rsidR="00477B79">
        <w:rPr>
          <w:rFonts w:ascii="Times New Roman" w:hAnsi="Times New Roman" w:cs="Times New Roman"/>
          <w:bCs/>
          <w:sz w:val="24"/>
          <w:szCs w:val="24"/>
        </w:rPr>
        <w:t xml:space="preserve">иране на стадиона в гр. </w:t>
      </w:r>
      <w:proofErr w:type="spellStart"/>
      <w:r w:rsidR="00477B7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="00477B79">
        <w:rPr>
          <w:rFonts w:ascii="Times New Roman" w:hAnsi="Times New Roman" w:cs="Times New Roman"/>
          <w:bCs/>
          <w:sz w:val="24"/>
          <w:szCs w:val="24"/>
        </w:rPr>
        <w:t xml:space="preserve"> – 1бр.; Сключен и изпълнен договор</w:t>
      </w:r>
      <w:r w:rsidR="00844190">
        <w:rPr>
          <w:rFonts w:ascii="Times New Roman" w:hAnsi="Times New Roman" w:cs="Times New Roman"/>
          <w:bCs/>
          <w:sz w:val="24"/>
          <w:szCs w:val="24"/>
        </w:rPr>
        <w:t xml:space="preserve"> за авторски надзор – 1бр.; Сключен и изпълнен договор за строителен надзор – 1 бр.</w:t>
      </w:r>
      <w:r w:rsidR="00477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739C" w:rsidRDefault="00B8739C" w:rsidP="007D50EA">
      <w:pPr>
        <w:pStyle w:val="a3"/>
        <w:spacing w:after="0" w:line="240" w:lineRule="auto"/>
        <w:ind w:left="0"/>
        <w:jc w:val="both"/>
        <w:rPr>
          <w:iCs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12-ти до 17-ти месец след подписване на Договора за предоставяне на безвъзмездна финансова помощ по проекта.</w:t>
      </w:r>
    </w:p>
    <w:p w:rsidR="00C8424F" w:rsidRDefault="00C8424F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Дейност 5: </w:t>
      </w:r>
      <w:r w:rsidRPr="00CC3062">
        <w:rPr>
          <w:rStyle w:val="alt-edited"/>
          <w:rFonts w:ascii="Times New Roman" w:hAnsi="Times New Roman" w:cs="Times New Roman"/>
          <w:b/>
          <w:sz w:val="24"/>
          <w:szCs w:val="24"/>
        </w:rPr>
        <w:t>Модернизиране на публичните услуги върху здравето и физическата активност в Шабла</w:t>
      </w:r>
      <w:r w:rsidRPr="00CC3062">
        <w:rPr>
          <w:rFonts w:ascii="Times New Roman" w:hAnsi="Times New Roman" w:cs="Times New Roman"/>
          <w:b/>
          <w:sz w:val="24"/>
          <w:szCs w:val="24"/>
        </w:rPr>
        <w:t>:</w:t>
      </w:r>
      <w:r w:rsidR="00CC3062" w:rsidRPr="00CC3062">
        <w:rPr>
          <w:rFonts w:ascii="Times New Roman" w:hAnsi="Times New Roman" w:cs="Times New Roman"/>
          <w:sz w:val="24"/>
          <w:szCs w:val="24"/>
        </w:rPr>
        <w:t xml:space="preserve"> 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Реконструкцията на </w:t>
      </w:r>
      <w:r w:rsidR="00CC3062">
        <w:rPr>
          <w:rFonts w:ascii="Times New Roman" w:hAnsi="Times New Roman" w:cs="Times New Roman"/>
          <w:bCs/>
          <w:sz w:val="24"/>
          <w:szCs w:val="24"/>
        </w:rPr>
        <w:t>С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портната зала в град Шабла е необходима за осигуряване на оптимални условия и възможности за всички да практикуват спортни и други физически дейности и упражнения. Изпълнението на тази дейност ще доведе до модернизация на съществуващата инфраструктура за подпомагане  и създаване на нови спортни съоръжения за уязвими групи и групи в неравностойно положение. След реконструкцията сградата ще отговаря на стандартите и нормите свързани с експлоатацията на такива сгради и провеждането на различни спортни събития. В резултат на извършената дейност ще се популяризира масовия спорт, но и ще се осигурят условия за организиране на любителски спортни събития. Не на последно място, дейността ще подкрепи общината в нейните усилия за здравна профилактика чрез насърчаване на физическите дейности сред младото поколение, както и ще допринесе за смекчаване на негативния миграционен процес. Община Шабла е отдалечена от Областния център и поради това липсват възможности за различни дейности за отдих на местните жители. Общината ще използва възможността за реконструкция на помещенията на </w:t>
      </w:r>
      <w:r w:rsidR="00E51567">
        <w:rPr>
          <w:rFonts w:ascii="Times New Roman" w:hAnsi="Times New Roman" w:cs="Times New Roman"/>
          <w:bCs/>
          <w:sz w:val="24"/>
          <w:szCs w:val="24"/>
        </w:rPr>
        <w:t>С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портната зала за създаване на </w:t>
      </w:r>
      <w:proofErr w:type="spellStart"/>
      <w:r w:rsidR="00CC3062" w:rsidRPr="00CC3062">
        <w:rPr>
          <w:rFonts w:ascii="Times New Roman" w:hAnsi="Times New Roman" w:cs="Times New Roman"/>
          <w:bCs/>
          <w:sz w:val="24"/>
          <w:szCs w:val="24"/>
        </w:rPr>
        <w:t>Рехабилитационен</w:t>
      </w:r>
      <w:proofErr w:type="spellEnd"/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 център, който ще извършва </w:t>
      </w:r>
      <w:proofErr w:type="spellStart"/>
      <w:r w:rsidR="00CC3062" w:rsidRPr="00CC3062">
        <w:rPr>
          <w:rFonts w:ascii="Times New Roman" w:hAnsi="Times New Roman" w:cs="Times New Roman"/>
          <w:bCs/>
          <w:sz w:val="24"/>
          <w:szCs w:val="24"/>
        </w:rPr>
        <w:t>рехабилитационни</w:t>
      </w:r>
      <w:proofErr w:type="spellEnd"/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, терапевтични и интеграционни дейности с хора с увреждания, хора със специфични заболявания и ограничения за мобилност. В заключение с предвидените дейности за модернизация на </w:t>
      </w:r>
      <w:r w:rsidR="00E51567">
        <w:rPr>
          <w:rFonts w:ascii="Times New Roman" w:hAnsi="Times New Roman" w:cs="Times New Roman"/>
          <w:bCs/>
          <w:sz w:val="24"/>
          <w:szCs w:val="24"/>
        </w:rPr>
        <w:t>М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>ултифункционалната спортна зала</w:t>
      </w:r>
      <w:r w:rsidR="00E51567">
        <w:rPr>
          <w:rFonts w:ascii="Times New Roman" w:hAnsi="Times New Roman" w:cs="Times New Roman"/>
          <w:bCs/>
          <w:sz w:val="24"/>
          <w:szCs w:val="24"/>
        </w:rPr>
        <w:t>,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 Община Шабла ще модернизира своите обществени услуги и ще предложи на местните жители достъп до съвременни спортни 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lastRenderedPageBreak/>
        <w:t>съоръжения, отговарящи на техните нужди. Всичко това ще доведе до повишаване на обществената осведоменост относно предимствата на спорта за предотвратяване на заболяванията и поддържане на състояние на оптимално здраве през живота.</w:t>
      </w:r>
    </w:p>
    <w:p w:rsidR="0077232F" w:rsidRDefault="0077232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Реконструирана Спортна зала в община Шабла; Сключен и изпълнен договор за СМР за реконструиране на Спортната зала в община Шабла – 1бр.; Сключен и изпълнен договор за изработване на технически проект за реконструкция на Спортната зала в община Шабла – 1бр.; Сключен и изпълнен договор за авторски надзор – 1бр.; Сключен и изпълнен договор за строителен надзор – 1 бр.; Сключен и изпълнен договор за доставка на оборудване – 1 бр..   </w:t>
      </w:r>
    </w:p>
    <w:p w:rsidR="0077232F" w:rsidRDefault="0077232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3-ти до 17-ти месец след подписване на Договора за предоставяне на безвъзмездна финансова помощ по проекта.</w:t>
      </w:r>
    </w:p>
    <w:p w:rsidR="00E51567" w:rsidRPr="00EE5F05" w:rsidRDefault="00E51567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567">
        <w:rPr>
          <w:rFonts w:ascii="Times New Roman" w:hAnsi="Times New Roman" w:cs="Times New Roman"/>
          <w:b/>
          <w:bCs/>
          <w:sz w:val="24"/>
          <w:szCs w:val="24"/>
        </w:rPr>
        <w:t xml:space="preserve">Дейност 6: </w:t>
      </w:r>
      <w:r w:rsidRPr="00E51567">
        <w:rPr>
          <w:rFonts w:ascii="Times New Roman" w:hAnsi="Times New Roman" w:cs="Times New Roman"/>
          <w:b/>
          <w:sz w:val="24"/>
          <w:szCs w:val="24"/>
        </w:rPr>
        <w:t>Съвместен план за действие за борба с физическата неактивност за подобряване здравето на хората от трансграничната зона</w:t>
      </w:r>
      <w:r w:rsidRPr="00E51567">
        <w:rPr>
          <w:rFonts w:ascii="Times New Roman" w:hAnsi="Times New Roman" w:cs="Times New Roman"/>
          <w:sz w:val="24"/>
          <w:szCs w:val="24"/>
        </w:rPr>
        <w:t xml:space="preserve"> – дейността цели: да се изготви съвместен план за действие за борба с липсата на физическа активност, за подобряване на здравето на хората в трансграничния район. Планът за действие ще бъде изготвен след приключване на задълбочено проучване на причините за физическото бездействие на населението и неговото отрицателно въздействие върху здравето на жителите. Също така в проучването ще бъдат описани болестите, които могат да бъдат предотвратени и/или облекчени чрез физически дейности от всякакъв характер и ползите от ежедневните физически упражнения (спорт, ежедневна физическа активност, физически активности за отдих т.н.) за поддържане на оптимално здраве;  икономически и социални ползи, ролята и възможностите на спорта в социалния живот на индивида (интеграция и социално включване, личностно развитие, др.)</w:t>
      </w:r>
    </w:p>
    <w:p w:rsidR="00EE5F05" w:rsidRPr="007B7E3D" w:rsidRDefault="00EE5F05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Резултати:</w:t>
      </w:r>
      <w:r w:rsidR="007B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E3D">
        <w:rPr>
          <w:rFonts w:ascii="Times New Roman" w:hAnsi="Times New Roman" w:cs="Times New Roman"/>
          <w:sz w:val="24"/>
          <w:szCs w:val="24"/>
        </w:rPr>
        <w:t>Проведено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изследване на причините за физическа пасивност сред населението и за отрицателния й ефект върху здравето на жителите на Община Шабла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1бр.;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</w:t>
      </w:r>
      <w:r w:rsidR="007B7E3D">
        <w:rPr>
          <w:rFonts w:ascii="Times New Roman" w:hAnsi="Times New Roman" w:cs="Times New Roman"/>
          <w:sz w:val="24"/>
          <w:szCs w:val="24"/>
        </w:rPr>
        <w:t>Изготвен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План за действие за борба с физическата пасивност за подобряване на човешкото здраве в трансграничния регион, в териториалния обхват на Община Шабла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1бр.; Проведен обществен дебат за одобрение на </w:t>
      </w:r>
      <w:r w:rsidR="007B7E3D" w:rsidRPr="00E51567">
        <w:rPr>
          <w:rFonts w:ascii="Times New Roman" w:hAnsi="Times New Roman" w:cs="Times New Roman"/>
          <w:sz w:val="24"/>
          <w:szCs w:val="24"/>
        </w:rPr>
        <w:t>Съвместния план за действие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 бр..</w:t>
      </w:r>
    </w:p>
    <w:p w:rsidR="00EE5F05" w:rsidRPr="00EE5F05" w:rsidRDefault="00EE5F05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6-ти до 17-ти месец след подписване на Договора за предоставяне на безвъзмездна финансова помощ по проекта.</w:t>
      </w:r>
    </w:p>
    <w:p w:rsidR="009069F9" w:rsidRPr="00883243" w:rsidRDefault="00EE5F05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9F9">
        <w:rPr>
          <w:rFonts w:ascii="Times New Roman" w:hAnsi="Times New Roman" w:cs="Times New Roman"/>
          <w:b/>
          <w:bCs/>
          <w:sz w:val="24"/>
          <w:szCs w:val="24"/>
        </w:rPr>
        <w:t xml:space="preserve">Дейност 7: </w:t>
      </w:r>
      <w:r w:rsidRPr="009069F9">
        <w:rPr>
          <w:rFonts w:ascii="Times New Roman" w:hAnsi="Times New Roman" w:cs="Times New Roman"/>
          <w:b/>
          <w:sz w:val="24"/>
          <w:szCs w:val="24"/>
        </w:rPr>
        <w:t>Създаване и прилагане на съвместна местна политика върху повишаващи здравето физически дейности</w:t>
      </w:r>
      <w:r w:rsidR="00E0388B"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Увеличаване на нивото на физическата активност на населението с цел подобряване на здравето/предотвратяване на заболявания и поддържане на устойчиво оптимално здравословно състояние става възможно чрез интензивни информационни и образователни дейности.За да се създаде и приложи местна ефективна обществена политика, която да убеди хората да правят физически упражнения, освен модернизирането на спортната </w:t>
      </w:r>
      <w:r w:rsidR="0038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инфраструктура</w:t>
      </w:r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осигуряване на достъп до нея, са необходими действия в различни сектори в областта на спорта, здравето, образованието. ЕС препоръчва на Държавите-членки да прилагат местни програми, като „Спорт за всички”. В този смисъл, проекта въвежда на местно ниво програмата „ИЗБЕРИ ДА БЪДЕШ ЗДРАВ”, в която всички граждани имат свободен достъп до всички съществуващи спортни съоръжения в </w:t>
      </w:r>
      <w:proofErr w:type="spellStart"/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Хършова</w:t>
      </w:r>
      <w:proofErr w:type="spellEnd"/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Шабла и чрез  различни други действия хората са информирани и насърчавани да получат достъп до тях. </w:t>
      </w:r>
    </w:p>
    <w:p w:rsidR="00883243" w:rsidRPr="004A61A6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 w:rsidR="004A61A6">
        <w:rPr>
          <w:rFonts w:ascii="Times New Roman" w:hAnsi="Times New Roman" w:cs="Times New Roman"/>
          <w:bCs/>
          <w:sz w:val="24"/>
          <w:szCs w:val="24"/>
        </w:rPr>
        <w:t xml:space="preserve">Възродена игра </w:t>
      </w:r>
      <w:proofErr w:type="spellStart"/>
      <w:r w:rsidR="004A61A6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="004A61A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A61A6">
        <w:rPr>
          <w:rFonts w:ascii="Times New Roman" w:hAnsi="Times New Roman" w:cs="Times New Roman"/>
          <w:sz w:val="24"/>
          <w:szCs w:val="24"/>
        </w:rPr>
        <w:t xml:space="preserve">Организиран керван „Спортът – безкраен извор на здраве“; </w:t>
      </w:r>
      <w:r w:rsidR="004A61A6">
        <w:rPr>
          <w:rFonts w:ascii="Times New Roman" w:hAnsi="Times New Roman" w:cs="Times New Roman"/>
          <w:bCs/>
          <w:sz w:val="24"/>
          <w:szCs w:val="24"/>
        </w:rPr>
        <w:t xml:space="preserve">Възродена игра Народна топка; Организиран и проведен турнир за Купа СПОКО – 1 бр.; </w:t>
      </w:r>
      <w:r w:rsidR="004A61A6">
        <w:rPr>
          <w:rFonts w:ascii="Times New Roman" w:hAnsi="Times New Roman" w:cs="Times New Roman"/>
          <w:sz w:val="24"/>
          <w:szCs w:val="24"/>
        </w:rPr>
        <w:t>Стартирана програма „Изберете да бъдете здрави“ – 1 бр.;</w:t>
      </w:r>
    </w:p>
    <w:p w:rsidR="00883243" w:rsidRPr="00EE5F05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18-ти до 23-ти месец след подписване на Договора за предоставяне на безвъзмездна финансова помощ по проекта.</w:t>
      </w:r>
    </w:p>
    <w:p w:rsidR="00883243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9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Дейност 7.1: </w:t>
      </w:r>
      <w:r w:rsidRPr="009069F9">
        <w:rPr>
          <w:rFonts w:ascii="Times New Roman" w:hAnsi="Times New Roman" w:cs="Times New Roman"/>
          <w:b/>
          <w:sz w:val="24"/>
          <w:szCs w:val="24"/>
        </w:rPr>
        <w:t xml:space="preserve">Иницииране на трансграничната общност </w:t>
      </w:r>
      <w:proofErr w:type="spellStart"/>
      <w:r w:rsidRPr="009069F9">
        <w:rPr>
          <w:rFonts w:ascii="Times New Roman" w:hAnsi="Times New Roman" w:cs="Times New Roman"/>
          <w:b/>
          <w:sz w:val="24"/>
          <w:szCs w:val="24"/>
        </w:rPr>
        <w:t>Хършова-Шабла</w:t>
      </w:r>
      <w:proofErr w:type="spellEnd"/>
      <w:r w:rsidRPr="009069F9">
        <w:rPr>
          <w:rFonts w:ascii="Times New Roman" w:hAnsi="Times New Roman" w:cs="Times New Roman"/>
          <w:b/>
          <w:sz w:val="24"/>
          <w:szCs w:val="24"/>
        </w:rPr>
        <w:t xml:space="preserve"> в играта </w:t>
      </w:r>
      <w:proofErr w:type="spellStart"/>
      <w:r w:rsidRPr="009069F9">
        <w:rPr>
          <w:rFonts w:ascii="Times New Roman" w:hAnsi="Times New Roman" w:cs="Times New Roman"/>
          <w:b/>
          <w:sz w:val="24"/>
          <w:szCs w:val="24"/>
        </w:rPr>
        <w:t>Ойна</w:t>
      </w:r>
      <w:proofErr w:type="spellEnd"/>
      <w:r w:rsidRPr="009069F9">
        <w:rPr>
          <w:rFonts w:ascii="Times New Roman" w:hAnsi="Times New Roman" w:cs="Times New Roman"/>
          <w:sz w:val="24"/>
          <w:szCs w:val="24"/>
        </w:rPr>
        <w:t xml:space="preserve"> –</w:t>
      </w:r>
      <w:r w:rsidR="00BD50B1">
        <w:rPr>
          <w:rFonts w:ascii="Times New Roman" w:hAnsi="Times New Roman" w:cs="Times New Roman"/>
          <w:sz w:val="24"/>
          <w:szCs w:val="24"/>
        </w:rPr>
        <w:t xml:space="preserve"> </w:t>
      </w:r>
      <w:r w:rsidR="00BD50B1" w:rsidRPr="00BD50B1">
        <w:rPr>
          <w:rFonts w:ascii="Times New Roman" w:hAnsi="Times New Roman" w:cs="Times New Roman"/>
          <w:sz w:val="24"/>
          <w:szCs w:val="24"/>
        </w:rPr>
        <w:t>И</w:t>
      </w:r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грата "</w:t>
      </w:r>
      <w:proofErr w:type="spellStart"/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обявена за национален спорт на Румъния. Понастоящем, за съжаление, тя не се стимулира достатъчно и е на границата да бъде забравена. Освен това, </w:t>
      </w:r>
      <w:proofErr w:type="spellStart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спорт, практикуван във всяка възраст ( от 5 до 70 години), неагресивен спорт на ум и тяло и е напълно подходящ да бъде насърчаван в местните общини, за да се увеличи нивото на физическата активност в ежедневието с благотворен ефект върху здравето. Във връзка с това ще се организират начални курсове по играта </w:t>
      </w:r>
      <w:proofErr w:type="spellStart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румъно-българската</w:t>
      </w:r>
      <w:proofErr w:type="spellEnd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общност, за учители, компетентни в преподаването на физическото възпитание/спорт (педагози, преподаватели, професори) и обикновени граждани.</w:t>
      </w:r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Възродена игра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18-ти до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88B">
        <w:rPr>
          <w:rFonts w:ascii="Times New Roman" w:hAnsi="Times New Roman" w:cs="Times New Roman"/>
          <w:b/>
          <w:bCs/>
          <w:sz w:val="24"/>
          <w:szCs w:val="24"/>
        </w:rPr>
        <w:t>Дейност 7.</w:t>
      </w:r>
      <w:r w:rsidRPr="00E0388B">
        <w:rPr>
          <w:rFonts w:ascii="Times New Roman" w:hAnsi="Times New Roman" w:cs="Times New Roman"/>
          <w:sz w:val="24"/>
          <w:szCs w:val="24"/>
        </w:rPr>
        <w:t xml:space="preserve">2: </w:t>
      </w:r>
      <w:r w:rsidRPr="00E0388B">
        <w:rPr>
          <w:rFonts w:ascii="Times New Roman" w:hAnsi="Times New Roman" w:cs="Times New Roman"/>
          <w:b/>
          <w:sz w:val="24"/>
          <w:szCs w:val="24"/>
        </w:rPr>
        <w:t>Организиране на керван "Спортът – безкраен извор на здраве"</w:t>
      </w:r>
      <w:r w:rsidRPr="00E0388B">
        <w:rPr>
          <w:rFonts w:ascii="Times New Roman" w:hAnsi="Times New Roman" w:cs="Times New Roman"/>
          <w:sz w:val="24"/>
          <w:szCs w:val="24"/>
        </w:rPr>
        <w:t xml:space="preserve"> – </w:t>
      </w:r>
      <w:r w:rsidRPr="00E0388B">
        <w:rPr>
          <w:rFonts w:ascii="Times New Roman" w:hAnsi="Times New Roman" w:cs="Times New Roman"/>
          <w:bCs/>
          <w:sz w:val="24"/>
          <w:szCs w:val="24"/>
        </w:rPr>
        <w:t>Цел: широкото разпространение на информация за ролята и важността на физическите дейности в ежедневния живот на гражданите за предотвратяване на болести и преждевременна смърт. За атрактивна достъпност, информация и осведоменост, К</w:t>
      </w:r>
      <w:r w:rsidR="00F66221">
        <w:rPr>
          <w:rFonts w:ascii="Times New Roman" w:hAnsi="Times New Roman" w:cs="Times New Roman"/>
          <w:bCs/>
          <w:sz w:val="24"/>
          <w:szCs w:val="24"/>
        </w:rPr>
        <w:t>е</w:t>
      </w:r>
      <w:r w:rsidRPr="00E0388B">
        <w:rPr>
          <w:rFonts w:ascii="Times New Roman" w:hAnsi="Times New Roman" w:cs="Times New Roman"/>
          <w:bCs/>
          <w:sz w:val="24"/>
          <w:szCs w:val="24"/>
        </w:rPr>
        <w:t xml:space="preserve">рванът ще се провежда под формата на демонстрационни мачове на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. Румънската Федерация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 ще осигури участието на два професионални отбора, за да играят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, като демонстративни мачове на  места в Трансграничната зона РО-БГ (3 в Румъния и 2 в България). Ще бъдат  поканени представители на местни лица, вземащи решения за спортните клубове/местните спортни сдружения, ученици, обикновени граждани. 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Резултати:</w:t>
      </w:r>
      <w:r>
        <w:rPr>
          <w:rFonts w:ascii="Times New Roman" w:hAnsi="Times New Roman" w:cs="Times New Roman"/>
          <w:sz w:val="24"/>
          <w:szCs w:val="24"/>
        </w:rPr>
        <w:t xml:space="preserve"> Организиран керван „Спортът – безкраен извор на здраве“.</w:t>
      </w:r>
    </w:p>
    <w:p w:rsidR="00883243" w:rsidRPr="00E0388B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до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88B">
        <w:rPr>
          <w:rFonts w:ascii="Times New Roman" w:hAnsi="Times New Roman" w:cs="Times New Roman"/>
          <w:b/>
          <w:bCs/>
          <w:sz w:val="24"/>
          <w:szCs w:val="24"/>
        </w:rPr>
        <w:t>Дейност 7.</w:t>
      </w:r>
      <w:r w:rsidRPr="00E0388B">
        <w:rPr>
          <w:rFonts w:ascii="Times New Roman" w:hAnsi="Times New Roman" w:cs="Times New Roman"/>
          <w:b/>
          <w:sz w:val="24"/>
          <w:szCs w:val="24"/>
        </w:rPr>
        <w:t>3: Възраждането на играта Народна топка в граничната зона</w:t>
      </w:r>
      <w:r w:rsidRPr="00E0388B">
        <w:rPr>
          <w:rFonts w:ascii="Times New Roman" w:hAnsi="Times New Roman" w:cs="Times New Roman"/>
          <w:sz w:val="24"/>
          <w:szCs w:val="24"/>
        </w:rPr>
        <w:t xml:space="preserve"> - Целта на тази дейност е да се насърчи популяризирането на играта „Народна топка” сред младото поколение и да се припомни на възрастните за удоволствието от играта. По този начин играта Народна топка ще се върне в училищните дворове и кварталните игрища. Народна топка е била много известна в миналото. Предимствата на играта са физическата активност и практикуването и на открито, придобиването на различни умения, като лидерство, екипен дух и участие на различни групи, независимо от възрастта и социалната група. Чрез тази дейност заедно с реконструкцията на спортната зала ще бъдат обхванати всички възможности за физическа активност в община Шабла и в трансграничния регион – от квартал</w:t>
      </w:r>
      <w:r w:rsidR="0098597C">
        <w:rPr>
          <w:rFonts w:ascii="Times New Roman" w:hAnsi="Times New Roman" w:cs="Times New Roman"/>
          <w:sz w:val="24"/>
          <w:szCs w:val="24"/>
        </w:rPr>
        <w:t>ния</w:t>
      </w:r>
      <w:r w:rsidRPr="00E0388B">
        <w:rPr>
          <w:rFonts w:ascii="Times New Roman" w:hAnsi="Times New Roman" w:cs="Times New Roman"/>
          <w:sz w:val="24"/>
          <w:szCs w:val="24"/>
        </w:rPr>
        <w:t xml:space="preserve"> до масовия спорт с включване на възрастни хора и хора в неравностойно положение. Ще бъдат извършени пробни дейности „Отново на училище”.</w:t>
      </w:r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>Възродена игра Народна топка.</w:t>
      </w:r>
    </w:p>
    <w:p w:rsidR="00883243" w:rsidRPr="009069F9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-ти до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44">
        <w:rPr>
          <w:rFonts w:ascii="Times New Roman" w:hAnsi="Times New Roman" w:cs="Times New Roman"/>
          <w:b/>
          <w:bCs/>
          <w:sz w:val="24"/>
          <w:szCs w:val="24"/>
        </w:rPr>
        <w:t xml:space="preserve">Дейност 7.4: </w:t>
      </w:r>
      <w:r w:rsidRPr="00A53544">
        <w:rPr>
          <w:rFonts w:ascii="Times New Roman" w:hAnsi="Times New Roman" w:cs="Times New Roman"/>
          <w:b/>
          <w:sz w:val="24"/>
          <w:szCs w:val="24"/>
        </w:rPr>
        <w:t>Организиране на купа СПОКО</w:t>
      </w:r>
      <w:r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Купа СПОКО ще се проведе за първи път в град </w:t>
      </w:r>
      <w:proofErr w:type="spellStart"/>
      <w:r w:rsidRPr="009069F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Pr="009069F9">
        <w:rPr>
          <w:rFonts w:ascii="Times New Roman" w:hAnsi="Times New Roman" w:cs="Times New Roman"/>
          <w:bCs/>
          <w:sz w:val="24"/>
          <w:szCs w:val="24"/>
        </w:rPr>
        <w:t xml:space="preserve"> на модернизиран</w:t>
      </w:r>
      <w:r w:rsidR="001607B4">
        <w:rPr>
          <w:rFonts w:ascii="Times New Roman" w:hAnsi="Times New Roman" w:cs="Times New Roman"/>
          <w:bCs/>
          <w:sz w:val="24"/>
          <w:szCs w:val="24"/>
        </w:rPr>
        <w:t>ият стадион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 в рамките на 2 дни. </w:t>
      </w:r>
      <w:proofErr w:type="spellStart"/>
      <w:r w:rsidR="00A53544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Pr="009069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3544">
        <w:rPr>
          <w:rFonts w:ascii="Times New Roman" w:hAnsi="Times New Roman" w:cs="Times New Roman"/>
          <w:bCs/>
          <w:sz w:val="24"/>
          <w:szCs w:val="24"/>
        </w:rPr>
        <w:t>община Шабла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53544">
        <w:rPr>
          <w:rFonts w:ascii="Times New Roman" w:hAnsi="Times New Roman" w:cs="Times New Roman"/>
          <w:bCs/>
          <w:sz w:val="24"/>
          <w:szCs w:val="24"/>
        </w:rPr>
        <w:t xml:space="preserve">Румънската федерация по </w:t>
      </w:r>
      <w:proofErr w:type="spellStart"/>
      <w:r w:rsidR="00A53544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9069F9">
        <w:rPr>
          <w:rFonts w:ascii="Times New Roman" w:hAnsi="Times New Roman" w:cs="Times New Roman"/>
          <w:bCs/>
          <w:sz w:val="24"/>
          <w:szCs w:val="24"/>
        </w:rPr>
        <w:t xml:space="preserve"> ще гарантират, че чрез асоциацията ТРАНСПОКО, чийто основатели са, ще продължат да организират алтернативно това събитие, една година в Шабла, следващата в </w:t>
      </w:r>
      <w:proofErr w:type="spellStart"/>
      <w:r w:rsidRPr="009069F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Pr="009069F9">
        <w:rPr>
          <w:rFonts w:ascii="Times New Roman" w:hAnsi="Times New Roman" w:cs="Times New Roman"/>
          <w:bCs/>
          <w:sz w:val="24"/>
          <w:szCs w:val="24"/>
        </w:rPr>
        <w:t>, за да се гарантира устойчивостта на резултатите от проекта.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</w:t>
      </w:r>
      <w:r w:rsidRPr="0088324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Организиран и проведен турнир за Купа СПОКО – 1 бр.</w:t>
      </w:r>
    </w:p>
    <w:p w:rsidR="00883243" w:rsidRPr="009069F9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-ти до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C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Дейност 7.5: </w:t>
      </w:r>
      <w:r w:rsidRPr="00893C38">
        <w:rPr>
          <w:rFonts w:ascii="Times New Roman" w:hAnsi="Times New Roman" w:cs="Times New Roman"/>
          <w:b/>
          <w:sz w:val="24"/>
          <w:szCs w:val="24"/>
        </w:rPr>
        <w:t>Стартиране на програмата "Изберете да бъдете здрави"</w:t>
      </w:r>
      <w:r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Най-общо казано, програмата „ИЗБЕРЕТЕ ДА БЪДЕТЕ ЗДРАВИ” може да бъде описана, както следва: съвместна Румън</w:t>
      </w:r>
      <w:r w:rsidR="00883243">
        <w:rPr>
          <w:rFonts w:ascii="Times New Roman" w:hAnsi="Times New Roman" w:cs="Times New Roman"/>
          <w:bCs/>
          <w:sz w:val="24"/>
          <w:szCs w:val="24"/>
        </w:rPr>
        <w:t>ск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о-Българска програма, изпълнявана от местни представители</w:t>
      </w:r>
      <w:r w:rsidR="00883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(специалисти, болнични звена, медицински кабинети, НПО</w:t>
      </w:r>
      <w:r w:rsidR="007B0E2E">
        <w:rPr>
          <w:rFonts w:ascii="Times New Roman" w:hAnsi="Times New Roman" w:cs="Times New Roman"/>
          <w:bCs/>
          <w:sz w:val="24"/>
          <w:szCs w:val="24"/>
        </w:rPr>
        <w:t>,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 xml:space="preserve"> училища) за населението в трансграничния район </w:t>
      </w:r>
      <w:proofErr w:type="spellStart"/>
      <w:r w:rsidR="009069F9" w:rsidRPr="009069F9">
        <w:rPr>
          <w:rFonts w:ascii="Times New Roman" w:hAnsi="Times New Roman" w:cs="Times New Roman"/>
          <w:bCs/>
          <w:sz w:val="24"/>
          <w:szCs w:val="24"/>
        </w:rPr>
        <w:t>Хършова</w:t>
      </w:r>
      <w:proofErr w:type="spellEnd"/>
      <w:r w:rsidR="009069F9" w:rsidRPr="009069F9">
        <w:rPr>
          <w:rFonts w:ascii="Times New Roman" w:hAnsi="Times New Roman" w:cs="Times New Roman"/>
          <w:bCs/>
          <w:sz w:val="24"/>
          <w:szCs w:val="24"/>
        </w:rPr>
        <w:t xml:space="preserve"> – Шабла. Програмата има за цел постоянно да стимулира гражданите да практикуват физически дейности с последователен достъп до обществената спортна инфраструктура. 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</w:t>
      </w:r>
      <w:r w:rsidRPr="008832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Стартирана програма „Изберете да бъдете здрави“ – 1 бр.;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до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0F0189" w:rsidRDefault="007B0E2E" w:rsidP="007D50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Социално-икономически анализ</w:t>
      </w:r>
      <w:r w:rsidR="00666626">
        <w:rPr>
          <w:rFonts w:ascii="Times New Roman" w:hAnsi="Times New Roman" w:cs="Times New Roman"/>
          <w:bCs/>
          <w:sz w:val="24"/>
          <w:szCs w:val="24"/>
        </w:rPr>
        <w:t>:</w:t>
      </w:r>
    </w:p>
    <w:p w:rsidR="00666626" w:rsidRDefault="00666626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 w:rsidR="00666626" w:rsidRPr="0022632B" w:rsidTr="004E4432">
        <w:tc>
          <w:tcPr>
            <w:tcW w:w="4536" w:type="dxa"/>
            <w:shd w:val="clear" w:color="auto" w:fill="DBE5F1" w:themeFill="accent1" w:themeFillTint="33"/>
          </w:tcPr>
          <w:p w:rsidR="00666626" w:rsidRPr="00666626" w:rsidRDefault="007B0E2E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666626"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елевите групи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66626" w:rsidRPr="00666626" w:rsidRDefault="007B0E2E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проектът </w:t>
            </w:r>
            <w:r w:rsidR="0098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98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отговори на</w:t>
            </w: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нуждите на избраната целева група?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Индивидуални граждани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027BE9"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407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граждани на </w:t>
            </w:r>
            <w:proofErr w:type="spellStart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Хършова</w:t>
            </w:r>
            <w:proofErr w:type="spellEnd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Шабла – пряка целева група/</w:t>
            </w:r>
          </w:p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845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жители на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Окръг Констанца и Област Добрич – непряка целева група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предлага конкретна политика за борба със заседналия начин на живот и за стимулиране на гражданите да извършат физически дейности в полза на здравето: създаване на модерна и лесно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достъпна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инфраструктура, подпомагане на популяризирането на значението на физическата активност и стимулиране на граждани за физическа активност, за да бъдат здрави и активни, трудоспособни за възможно най-дълго време. 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Лица с увреждания</w:t>
            </w: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304 души, 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които 231 от Шабла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Модернизираната чрез проекта инфраструктура допринася значително за подобряване на живота на хората с физически увреждания. Центърът създаден в Шабла, ще разполага със специално оборудване и обучен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персонал за извършване на терапевтични дейности и психологическо консултиране. 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Спортни отбори</w:t>
            </w:r>
          </w:p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спортни отбора ще използват реконструираната спортна инфраструктура и един скаутски клуб – общо или 183 активни, ангажирани в спорта</w:t>
            </w:r>
            <w:r w:rsidR="007B0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жители.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Спортната инфраструктура ще бъде използва от спортни отбори (професионалисти или аматьори), работещи в населени места, разположени в близост до град </w:t>
            </w:r>
            <w:proofErr w:type="spellStart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Хършова</w:t>
            </w:r>
            <w:proofErr w:type="spellEnd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Шабла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Клубове по интереси</w:t>
            </w:r>
          </w:p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 клуба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територията на </w:t>
            </w:r>
            <w:proofErr w:type="spellStart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Хършова</w:t>
            </w:r>
            <w:proofErr w:type="spellEnd"/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Шабла, и в съседство има 15 клуба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интереси. Повечето от тях са стари клубове, фолклорни клубове, танцови клубове. Те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използват спортната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инфраструктура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дейности и обучения.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Неправителствени организации </w:t>
            </w: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 (5 от Област Добрич и 5 от  Окръг Констанца)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 бъдат поканени Неправителствени организации работещи в различни области, свързани със здравето и социалното приобщава не (заразни/незаразни болести, спортни дейности, социално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подпо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магане за възрастни хо</w:t>
            </w:r>
            <w:r w:rsidR="009846CA">
              <w:rPr>
                <w:rFonts w:ascii="Times New Roman" w:hAnsi="Times New Roman" w:cs="Times New Roman"/>
                <w:bCs/>
                <w:sz w:val="24"/>
                <w:szCs w:val="24"/>
              </w:rPr>
              <w:t>ра, за хора с увреждания и др.)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. По този начин тези Неправителствени организации ще участват активно във вземането на решения на местно ниво, като правят предложения въз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на опита си в тази област.</w:t>
            </w:r>
          </w:p>
        </w:tc>
      </w:tr>
    </w:tbl>
    <w:p w:rsidR="00666626" w:rsidRPr="00883243" w:rsidRDefault="00666626" w:rsidP="0066662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66626" w:rsidRPr="00883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93" w:rsidRDefault="00CA7B93" w:rsidP="00401DB6">
      <w:pPr>
        <w:spacing w:after="0" w:line="240" w:lineRule="auto"/>
      </w:pPr>
      <w:r>
        <w:separator/>
      </w:r>
    </w:p>
  </w:endnote>
  <w:endnote w:type="continuationSeparator" w:id="0">
    <w:p w:rsidR="00CA7B93" w:rsidRDefault="00CA7B93" w:rsidP="0040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09800"/>
      <w:docPartObj>
        <w:docPartGallery w:val="Page Numbers (Bottom of Page)"/>
        <w:docPartUnique/>
      </w:docPartObj>
    </w:sdtPr>
    <w:sdtContent>
      <w:p w:rsidR="00401DB6" w:rsidRDefault="00401D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8A">
          <w:rPr>
            <w:noProof/>
          </w:rPr>
          <w:t>1</w:t>
        </w:r>
        <w:r>
          <w:fldChar w:fldCharType="end"/>
        </w:r>
      </w:p>
    </w:sdtContent>
  </w:sdt>
  <w:p w:rsidR="00401DB6" w:rsidRDefault="00401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93" w:rsidRDefault="00CA7B93" w:rsidP="00401DB6">
      <w:pPr>
        <w:spacing w:after="0" w:line="240" w:lineRule="auto"/>
      </w:pPr>
      <w:r>
        <w:separator/>
      </w:r>
    </w:p>
  </w:footnote>
  <w:footnote w:type="continuationSeparator" w:id="0">
    <w:p w:rsidR="00CA7B93" w:rsidRDefault="00CA7B93" w:rsidP="0040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4B4"/>
    <w:multiLevelType w:val="multilevel"/>
    <w:tmpl w:val="F32C89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B8A60AC"/>
    <w:multiLevelType w:val="hybridMultilevel"/>
    <w:tmpl w:val="BE9E46AE"/>
    <w:lvl w:ilvl="0" w:tplc="8EF25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1DBE"/>
    <w:multiLevelType w:val="multilevel"/>
    <w:tmpl w:val="281E55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5"/>
    <w:rsid w:val="00027BE9"/>
    <w:rsid w:val="00071892"/>
    <w:rsid w:val="000938C2"/>
    <w:rsid w:val="000F0189"/>
    <w:rsid w:val="0015168A"/>
    <w:rsid w:val="001607B4"/>
    <w:rsid w:val="001E64A4"/>
    <w:rsid w:val="00230631"/>
    <w:rsid w:val="00230C5A"/>
    <w:rsid w:val="00247DB5"/>
    <w:rsid w:val="00252D21"/>
    <w:rsid w:val="00266657"/>
    <w:rsid w:val="00285563"/>
    <w:rsid w:val="002B012C"/>
    <w:rsid w:val="002B0798"/>
    <w:rsid w:val="00305DD9"/>
    <w:rsid w:val="003721F0"/>
    <w:rsid w:val="0038234B"/>
    <w:rsid w:val="003C47F2"/>
    <w:rsid w:val="00401DB6"/>
    <w:rsid w:val="00477B79"/>
    <w:rsid w:val="004A61A6"/>
    <w:rsid w:val="004D29F7"/>
    <w:rsid w:val="00505BD0"/>
    <w:rsid w:val="005D3688"/>
    <w:rsid w:val="00666626"/>
    <w:rsid w:val="00697D51"/>
    <w:rsid w:val="006A2A53"/>
    <w:rsid w:val="0072084B"/>
    <w:rsid w:val="0077232F"/>
    <w:rsid w:val="007B0E2E"/>
    <w:rsid w:val="007B7E3D"/>
    <w:rsid w:val="007D50EA"/>
    <w:rsid w:val="007D5ED9"/>
    <w:rsid w:val="00836A71"/>
    <w:rsid w:val="00844190"/>
    <w:rsid w:val="00883243"/>
    <w:rsid w:val="00893C38"/>
    <w:rsid w:val="00894DE8"/>
    <w:rsid w:val="009069F9"/>
    <w:rsid w:val="009846CA"/>
    <w:rsid w:val="0098597C"/>
    <w:rsid w:val="009E238E"/>
    <w:rsid w:val="009E3784"/>
    <w:rsid w:val="00A258A0"/>
    <w:rsid w:val="00A44D91"/>
    <w:rsid w:val="00A53544"/>
    <w:rsid w:val="00B8739C"/>
    <w:rsid w:val="00BD50B1"/>
    <w:rsid w:val="00C22284"/>
    <w:rsid w:val="00C26374"/>
    <w:rsid w:val="00C8424F"/>
    <w:rsid w:val="00CA7B93"/>
    <w:rsid w:val="00CC3062"/>
    <w:rsid w:val="00CE704B"/>
    <w:rsid w:val="00D007C8"/>
    <w:rsid w:val="00E0388B"/>
    <w:rsid w:val="00E15449"/>
    <w:rsid w:val="00E51567"/>
    <w:rsid w:val="00E77A79"/>
    <w:rsid w:val="00E95919"/>
    <w:rsid w:val="00EE5F05"/>
    <w:rsid w:val="00F3249F"/>
    <w:rsid w:val="00F66221"/>
    <w:rsid w:val="00F7273A"/>
    <w:rsid w:val="00F813C9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5"/>
    <w:pPr>
      <w:ind w:left="720"/>
      <w:contextualSpacing/>
    </w:pPr>
  </w:style>
  <w:style w:type="character" w:customStyle="1" w:styleId="hps">
    <w:name w:val="hps"/>
    <w:rsid w:val="00230631"/>
  </w:style>
  <w:style w:type="character" w:customStyle="1" w:styleId="alt-edited">
    <w:name w:val="alt-edited"/>
    <w:basedOn w:val="a0"/>
    <w:rsid w:val="007D5ED9"/>
  </w:style>
  <w:style w:type="paragraph" w:styleId="a4">
    <w:name w:val="Title"/>
    <w:basedOn w:val="a"/>
    <w:link w:val="a5"/>
    <w:qFormat/>
    <w:rsid w:val="00E0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Заглавие Знак"/>
    <w:basedOn w:val="a0"/>
    <w:link w:val="a4"/>
    <w:rsid w:val="00E038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01DB6"/>
  </w:style>
  <w:style w:type="paragraph" w:styleId="a8">
    <w:name w:val="footer"/>
    <w:basedOn w:val="a"/>
    <w:link w:val="a9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0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5"/>
    <w:pPr>
      <w:ind w:left="720"/>
      <w:contextualSpacing/>
    </w:pPr>
  </w:style>
  <w:style w:type="character" w:customStyle="1" w:styleId="hps">
    <w:name w:val="hps"/>
    <w:rsid w:val="00230631"/>
  </w:style>
  <w:style w:type="character" w:customStyle="1" w:styleId="alt-edited">
    <w:name w:val="alt-edited"/>
    <w:basedOn w:val="a0"/>
    <w:rsid w:val="007D5ED9"/>
  </w:style>
  <w:style w:type="paragraph" w:styleId="a4">
    <w:name w:val="Title"/>
    <w:basedOn w:val="a"/>
    <w:link w:val="a5"/>
    <w:qFormat/>
    <w:rsid w:val="00E0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Заглавие Знак"/>
    <w:basedOn w:val="a0"/>
    <w:link w:val="a4"/>
    <w:rsid w:val="00E038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01DB6"/>
  </w:style>
  <w:style w:type="paragraph" w:styleId="a8">
    <w:name w:val="footer"/>
    <w:basedOn w:val="a"/>
    <w:link w:val="a9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0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k</cp:lastModifiedBy>
  <cp:revision>21</cp:revision>
  <dcterms:created xsi:type="dcterms:W3CDTF">2018-04-04T14:05:00Z</dcterms:created>
  <dcterms:modified xsi:type="dcterms:W3CDTF">2018-04-05T11:38:00Z</dcterms:modified>
</cp:coreProperties>
</file>