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FF6F14" w:rsidRPr="00A75CE5" w:rsidRDefault="00FF6F14" w:rsidP="00FF6F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FF6F14" w:rsidRPr="00A75CE5" w:rsidRDefault="00FF6F14" w:rsidP="00FF6F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5CE5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6472F2">
        <w:rPr>
          <w:rFonts w:ascii="Times New Roman" w:eastAsia="Calibri" w:hAnsi="Times New Roman" w:cs="Times New Roman"/>
          <w:b/>
          <w:sz w:val="36"/>
          <w:szCs w:val="36"/>
        </w:rPr>
        <w:t>4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от проведено заседание на Общински съвет - Шабла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472F2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07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FF6F14" w:rsidRPr="00A75CE5" w:rsidRDefault="00FF6F14" w:rsidP="00FF6F14">
      <w:pPr>
        <w:jc w:val="center"/>
        <w:rPr>
          <w:rFonts w:ascii="Calibri" w:eastAsia="Calibri" w:hAnsi="Calibri" w:cs="Times New Roman"/>
          <w:lang w:val="en-US"/>
        </w:rPr>
      </w:pPr>
    </w:p>
    <w:p w:rsidR="007C1D01" w:rsidRDefault="00FF6F14" w:rsidP="007C1D01">
      <w:pPr>
        <w:spacing w:after="0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FF6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D01" w:rsidRPr="007C1D01">
        <w:rPr>
          <w:rStyle w:val="a5"/>
          <w:rFonts w:ascii="Times New Roman" w:hAnsi="Times New Roman"/>
          <w:i w:val="0"/>
          <w:sz w:val="28"/>
          <w:szCs w:val="28"/>
        </w:rPr>
        <w:t>Докладна записка относно попълване на състав на Постоянните комисии.</w:t>
      </w:r>
    </w:p>
    <w:p w:rsidR="007C1D01" w:rsidRPr="00535DF0" w:rsidRDefault="007C1D01" w:rsidP="007C1D01">
      <w:pPr>
        <w:spacing w:after="0"/>
        <w:ind w:right="-92" w:firstLine="567"/>
        <w:jc w:val="both"/>
        <w:rPr>
          <w:rFonts w:ascii="Times New Roman" w:hAnsi="Times New Roman"/>
          <w:sz w:val="28"/>
          <w:szCs w:val="28"/>
        </w:rPr>
      </w:pPr>
      <w:r w:rsidRPr="00BB45A3">
        <w:rPr>
          <w:rFonts w:ascii="Times New Roman" w:hAnsi="Times New Roman"/>
          <w:b/>
          <w:sz w:val="28"/>
          <w:szCs w:val="28"/>
        </w:rPr>
        <w:t>РЕШЕНИЕ №13:</w:t>
      </w:r>
      <w:r>
        <w:rPr>
          <w:rFonts w:ascii="Times New Roman" w:hAnsi="Times New Roman"/>
          <w:sz w:val="28"/>
          <w:szCs w:val="28"/>
        </w:rPr>
        <w:t>На основание чл. 21, ал.1, т.1 от ЗМСМА и чл.40 от  Правилник за организацията и дейността на Общински съвет – Шабла, неговите комисии и взаимодействието му с Общинска администрация.,</w:t>
      </w:r>
      <w:r w:rsidRPr="00B61C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Във връзка с докладна записка К-182/17.12.2019 г. Общински съвет-Шабла:</w:t>
      </w:r>
    </w:p>
    <w:p w:rsidR="007C1D01" w:rsidRDefault="007C1D01" w:rsidP="007C1D01">
      <w:pPr>
        <w:ind w:right="7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Комисията по БФДП  на мястото на починалия Стефан Вълев Иванов да бъде избран Красимир Георгиев </w:t>
      </w:r>
      <w:proofErr w:type="spellStart"/>
      <w:r>
        <w:rPr>
          <w:rFonts w:ascii="Times New Roman" w:hAnsi="Times New Roman"/>
          <w:sz w:val="28"/>
          <w:szCs w:val="28"/>
        </w:rPr>
        <w:t>Ялнъзов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C1D01" w:rsidRDefault="007C1D01" w:rsidP="007C1D01">
      <w:pPr>
        <w:ind w:right="7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Комисията по образование, култура, спорт, здравеопазване, социална политика и вероизповедания на мястото на починалия Стефан Вълев Иванов да бъде избран Красимир Георгиев </w:t>
      </w:r>
      <w:proofErr w:type="spellStart"/>
      <w:r>
        <w:rPr>
          <w:rFonts w:ascii="Times New Roman" w:hAnsi="Times New Roman"/>
          <w:sz w:val="28"/>
          <w:szCs w:val="28"/>
        </w:rPr>
        <w:t>Ялнъзов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C1D01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0 „въздържал се” – </w:t>
      </w:r>
      <w:r>
        <w:rPr>
          <w:rFonts w:ascii="Times New Roman" w:hAnsi="Times New Roman"/>
          <w:b/>
          <w:sz w:val="24"/>
          <w:szCs w:val="24"/>
        </w:rPr>
        <w:t xml:space="preserve">решението </w:t>
      </w:r>
      <w:r w:rsidRPr="005B5865">
        <w:rPr>
          <w:rFonts w:ascii="Times New Roman" w:hAnsi="Times New Roman"/>
          <w:b/>
          <w:sz w:val="24"/>
          <w:szCs w:val="24"/>
        </w:rPr>
        <w:t>се приема</w:t>
      </w:r>
    </w:p>
    <w:p w:rsidR="00DF7067" w:rsidRDefault="00DF7067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1D01" w:rsidRDefault="00DF7067" w:rsidP="007C1D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FB318F"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относно определяне на представител от община Шабла за участие в предстоящото извънредно заседание на Общо събрание на Асоциацията по водоснабдяване и канализация в обособената територия, обслужвана от „В и К Добрич“ АД, гр. Добрич.</w:t>
      </w:r>
    </w:p>
    <w:p w:rsidR="007C1D01" w:rsidRPr="001737C1" w:rsidRDefault="007C1D01" w:rsidP="007C1D0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№14:</w:t>
      </w:r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На основание 21, ал. 1, т. 15 от ЗМСМА, във връзка с отправена покана от  председателя на Асоциация по водоснабдяване и канализация в обособената територия, обслужвана от „В и К Добрич" АД - гр. Добрич, за свикване на извънредно заседание на Общото събрание на Асоциацията по водоснабдяване и канализация, което ще се проведе на 18.12.2019 год., от 10:00 ч. в зала „Пресцентър" на Областна администрация – Добрич и на основание чл.198 в, ал.6 и чл.10, ал.1 от </w:t>
      </w:r>
      <w:r w:rsidRPr="001737C1">
        <w:rPr>
          <w:rFonts w:ascii="Times New Roman" w:eastAsia="Calibri" w:hAnsi="Times New Roman" w:cs="Times New Roman"/>
          <w:sz w:val="28"/>
          <w:szCs w:val="28"/>
        </w:rPr>
        <w:lastRenderedPageBreak/>
        <w:t>Правилника за организацията и дейността на асоциациите по водоснабдяване и канализация, във връзка с докладна записка с вх.№ К-163/27.11.2019 г., Общински съвет-Шабла:</w:t>
      </w:r>
    </w:p>
    <w:p w:rsidR="007C1D01" w:rsidRPr="001737C1" w:rsidRDefault="007C1D01" w:rsidP="007C1D0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945">
        <w:rPr>
          <w:rFonts w:ascii="Times New Roman" w:eastAsia="Calibri" w:hAnsi="Times New Roman" w:cs="Times New Roman"/>
          <w:sz w:val="28"/>
          <w:szCs w:val="28"/>
        </w:rPr>
        <w:t>1.</w:t>
      </w:r>
      <w:r w:rsidRPr="001737C1">
        <w:rPr>
          <w:rFonts w:ascii="Times New Roman" w:eastAsia="Calibri" w:hAnsi="Times New Roman" w:cs="Times New Roman"/>
          <w:sz w:val="28"/>
          <w:szCs w:val="28"/>
        </w:rPr>
        <w:t>Определя кмета на община Шабла, Мариян Жечев за представител на община Шабла в извънредно заседание на Общото събрание на Асоциацията по водоснабдяване и канализация,</w:t>
      </w:r>
      <w:r w:rsidRPr="001737C1">
        <w:rPr>
          <w:rFonts w:ascii="Calibri" w:eastAsia="Calibri" w:hAnsi="Calibri" w:cs="Times New Roman"/>
          <w:sz w:val="28"/>
          <w:szCs w:val="28"/>
        </w:rPr>
        <w:t xml:space="preserve"> </w:t>
      </w:r>
      <w:r w:rsidRPr="001737C1">
        <w:rPr>
          <w:rFonts w:ascii="Times New Roman" w:eastAsia="Calibri" w:hAnsi="Times New Roman" w:cs="Times New Roman"/>
          <w:sz w:val="28"/>
          <w:szCs w:val="28"/>
        </w:rPr>
        <w:t>на обособената територия, обслужвана от „</w:t>
      </w:r>
      <w:proofErr w:type="spellStart"/>
      <w:r w:rsidRPr="001737C1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 Добрич" АД - гр. Добрич,</w:t>
      </w:r>
      <w:r w:rsidRPr="001737C1">
        <w:rPr>
          <w:rFonts w:ascii="Calibri" w:eastAsia="Calibri" w:hAnsi="Calibri" w:cs="Times New Roman"/>
          <w:sz w:val="28"/>
          <w:szCs w:val="28"/>
        </w:rPr>
        <w:t xml:space="preserve"> </w:t>
      </w:r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което ще се проведе на </w:t>
      </w:r>
      <w:r w:rsidRPr="001737C1">
        <w:rPr>
          <w:rFonts w:ascii="Times New Roman" w:eastAsia="Calibri" w:hAnsi="Times New Roman" w:cs="Times New Roman"/>
          <w:b/>
          <w:sz w:val="28"/>
          <w:szCs w:val="28"/>
        </w:rPr>
        <w:t>18.12.2019 г. от 10:00 ч</w:t>
      </w:r>
      <w:r w:rsidRPr="001737C1">
        <w:rPr>
          <w:rFonts w:ascii="Times New Roman" w:eastAsia="Calibri" w:hAnsi="Times New Roman" w:cs="Times New Roman"/>
          <w:sz w:val="28"/>
          <w:szCs w:val="28"/>
        </w:rPr>
        <w:t>. в зала „Пресцентър" на Областна администрация –гр. Добрич.</w:t>
      </w:r>
    </w:p>
    <w:p w:rsidR="007C1D01" w:rsidRPr="001737C1" w:rsidRDefault="007C1D01" w:rsidP="007C1D01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         2.Като гласува със  </w:t>
      </w:r>
      <w:r w:rsidRPr="001737C1">
        <w:rPr>
          <w:rFonts w:ascii="Times New Roman" w:eastAsia="Calibri" w:hAnsi="Times New Roman" w:cs="Times New Roman"/>
          <w:b/>
          <w:sz w:val="28"/>
          <w:szCs w:val="28"/>
        </w:rPr>
        <w:t>„ЗА“</w:t>
      </w:r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 по представения в поканата проект на решение по т. 1 от дневния ред, а именно: „На основание чл. 20, ал. 3 от Правилника за организацията и дейността на асоциациите по водоснабдяване и канализация, Общото събрание на Асоциацията по </w:t>
      </w:r>
      <w:proofErr w:type="spellStart"/>
      <w:r w:rsidRPr="001737C1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 на обособената територия, обслужвана от „</w:t>
      </w:r>
      <w:proofErr w:type="spellStart"/>
      <w:r w:rsidRPr="001737C1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 Добрич" АД - гр. Добрич, приема решение за препоръчителния размер на вносната на държавата в бюджета на Асоциацията в размер на 21 471,07 лева.</w:t>
      </w:r>
    </w:p>
    <w:p w:rsidR="007C1D01" w:rsidRPr="001737C1" w:rsidRDefault="007C1D01" w:rsidP="007C1D01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C1">
        <w:rPr>
          <w:rFonts w:ascii="Times New Roman" w:eastAsia="Calibri" w:hAnsi="Times New Roman" w:cs="Times New Roman"/>
          <w:sz w:val="28"/>
          <w:szCs w:val="28"/>
        </w:rPr>
        <w:tab/>
        <w:t>3. По останалите точки от дневния ред, както и по въпроси, включени за   допълнително обсъждане в дневния ред, или поставени в хода на събранието, кмета на община Шабла, Мариян Жечев да гласува по свое вътрешно убеждение с оглед запазване интересите на община Шабла, както и да изразява становище по всички точки от предложения дневен ред.</w:t>
      </w:r>
    </w:p>
    <w:p w:rsidR="007C1D01" w:rsidRDefault="007C1D01" w:rsidP="007C1D01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          4. Определя инж. Марияна Бобева, началник отдел УТС, за представител на община Шабла в Общото събрание на „Асоциация по </w:t>
      </w:r>
      <w:proofErr w:type="spellStart"/>
      <w:r w:rsidRPr="001737C1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1737C1">
        <w:rPr>
          <w:rFonts w:ascii="Times New Roman" w:eastAsia="Calibri" w:hAnsi="Times New Roman" w:cs="Times New Roman"/>
          <w:sz w:val="28"/>
          <w:szCs w:val="28"/>
        </w:rPr>
        <w:t xml:space="preserve"> Добрич“ - гр. Добрич, което ще се проведе на 18.12.2019 год., от 10:00 ч., в зала „Пресцентър" на Областна администрация - Добрич, в случай на обективна невъзможност на кмета на община Шабла да присъства на извънредното заседание, като и делегира права и задължения посочени в т. 1 от настоящото решение.</w:t>
      </w:r>
    </w:p>
    <w:p w:rsidR="007C1D01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7C1D01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7C1D01" w:rsidRDefault="007C1D01" w:rsidP="007C1D0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C1D01" w:rsidRDefault="00DF7067" w:rsidP="007C1D01">
      <w:pPr>
        <w:spacing w:after="0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lastRenderedPageBreak/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FB318F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определяне представител от Общински съвет-Шабла в  Областния съвет за намаляване на риска от бедствия</w:t>
      </w:r>
      <w:r w:rsidR="007C1D0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C1D01" w:rsidRPr="003E77A3" w:rsidRDefault="007C1D01" w:rsidP="00DF70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РЕШЕНИЕ №15: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proofErr w:type="spellStart"/>
      <w:r w:rsidRPr="003E77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3E77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E77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3E77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E77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3E77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3E77A3">
        <w:rPr>
          <w:rFonts w:ascii="Times New Roman" w:eastAsia="Times New Roman" w:hAnsi="Times New Roman" w:cs="Times New Roman"/>
          <w:sz w:val="28"/>
          <w:szCs w:val="28"/>
          <w:lang w:eastAsia="bg-BG"/>
        </w:rPr>
        <w:t>21, ал.1 ,т.15 от  Закона за местно самоуправление и местна администрация,чл.64,ал.2 от Закона за защита при бедствия, във връзка с докладна записка с Вх.№ К-177/13.12.2019 г.       Общински съвет – Шабла:</w:t>
      </w:r>
    </w:p>
    <w:p w:rsidR="007C1D01" w:rsidRDefault="007C1D01" w:rsidP="007C1D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E77A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Стоян Стойчев Стоянов- за представител от Общински съвет-Шабла в Областния съвет за намаляване на риска от бедствия.</w:t>
      </w:r>
    </w:p>
    <w:p w:rsidR="007C1D01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7C1D01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7C1D01" w:rsidRDefault="007C1D01" w:rsidP="007C1D01">
      <w:pPr>
        <w:spacing w:after="0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1D01" w:rsidRDefault="00DF7067" w:rsidP="007C1D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3E77A3">
        <w:rPr>
          <w:rFonts w:ascii="Times New Roman" w:hAnsi="Times New Roman" w:cs="Times New Roman"/>
          <w:bCs/>
          <w:sz w:val="28"/>
          <w:szCs w:val="28"/>
        </w:rPr>
        <w:t xml:space="preserve">Докладна записка относно одобрение на споразумение за партньорство по проект „Подобряване на природозащитното състояние на </w:t>
      </w:r>
      <w:proofErr w:type="spellStart"/>
      <w:r w:rsidR="007C1D01" w:rsidRPr="003E77A3">
        <w:rPr>
          <w:rFonts w:ascii="Times New Roman" w:hAnsi="Times New Roman" w:cs="Times New Roman"/>
          <w:bCs/>
          <w:sz w:val="28"/>
          <w:szCs w:val="28"/>
        </w:rPr>
        <w:t>червеногушата</w:t>
      </w:r>
      <w:proofErr w:type="spellEnd"/>
      <w:r w:rsidR="007C1D01" w:rsidRPr="003E77A3">
        <w:rPr>
          <w:rFonts w:ascii="Times New Roman" w:hAnsi="Times New Roman" w:cs="Times New Roman"/>
          <w:bCs/>
          <w:sz w:val="28"/>
          <w:szCs w:val="28"/>
        </w:rPr>
        <w:t xml:space="preserve"> гъска </w:t>
      </w:r>
      <w:r w:rsidR="007C1D01" w:rsidRPr="003E77A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spellStart"/>
      <w:r w:rsidR="007C1D01" w:rsidRPr="003E77A3">
        <w:rPr>
          <w:rFonts w:ascii="Times New Roman" w:hAnsi="Times New Roman" w:cs="Times New Roman"/>
          <w:bCs/>
          <w:sz w:val="28"/>
          <w:szCs w:val="28"/>
          <w:lang w:val="en-US"/>
        </w:rPr>
        <w:t>Branta</w:t>
      </w:r>
      <w:proofErr w:type="spellEnd"/>
      <w:r w:rsidR="007C1D01" w:rsidRPr="003E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C1D01" w:rsidRPr="003E77A3">
        <w:rPr>
          <w:rFonts w:ascii="Times New Roman" w:hAnsi="Times New Roman" w:cs="Times New Roman"/>
          <w:bCs/>
          <w:sz w:val="28"/>
          <w:szCs w:val="28"/>
          <w:lang w:val="en-US"/>
        </w:rPr>
        <w:t>ruficollis</w:t>
      </w:r>
      <w:proofErr w:type="spellEnd"/>
      <w:r w:rsidR="007C1D01" w:rsidRPr="003E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 w:rsidR="007C1D01" w:rsidRPr="003E77A3">
        <w:rPr>
          <w:rFonts w:ascii="Times New Roman" w:hAnsi="Times New Roman" w:cs="Times New Roman"/>
          <w:bCs/>
          <w:sz w:val="28"/>
          <w:szCs w:val="28"/>
        </w:rPr>
        <w:t>по процедура № В</w:t>
      </w:r>
      <w:r w:rsidR="007C1D01" w:rsidRPr="003E77A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7C1D01" w:rsidRPr="003E77A3">
        <w:rPr>
          <w:rFonts w:ascii="Times New Roman" w:hAnsi="Times New Roman" w:cs="Times New Roman"/>
          <w:bCs/>
          <w:sz w:val="28"/>
          <w:szCs w:val="28"/>
        </w:rPr>
        <w:t>16М</w:t>
      </w:r>
      <w:r w:rsidR="007C1D01" w:rsidRPr="003E7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1OP002 – 3.016 </w:t>
      </w:r>
      <w:r w:rsidR="007C1D01" w:rsidRPr="003E77A3">
        <w:rPr>
          <w:rFonts w:ascii="Times New Roman" w:hAnsi="Times New Roman" w:cs="Times New Roman"/>
          <w:bCs/>
          <w:sz w:val="28"/>
          <w:szCs w:val="28"/>
        </w:rPr>
        <w:t xml:space="preserve">„Мерки за подобряване на природозащитното състояние на птици „по приоритетна ос 3 „Натура 2000 и </w:t>
      </w:r>
      <w:proofErr w:type="spellStart"/>
      <w:r w:rsidR="007C1D01" w:rsidRPr="003E77A3">
        <w:rPr>
          <w:rFonts w:ascii="Times New Roman" w:hAnsi="Times New Roman" w:cs="Times New Roman"/>
          <w:bCs/>
          <w:sz w:val="28"/>
          <w:szCs w:val="28"/>
        </w:rPr>
        <w:t>биоразнобразие</w:t>
      </w:r>
      <w:proofErr w:type="spellEnd"/>
      <w:r w:rsidR="007C1D01" w:rsidRPr="003E77A3">
        <w:rPr>
          <w:rFonts w:ascii="Times New Roman" w:hAnsi="Times New Roman" w:cs="Times New Roman"/>
          <w:bCs/>
          <w:sz w:val="28"/>
          <w:szCs w:val="28"/>
        </w:rPr>
        <w:t>“ на Оперативна програма „Околна среда 2014-2020 г.</w:t>
      </w:r>
    </w:p>
    <w:p w:rsidR="007C1D01" w:rsidRPr="00EA1B1F" w:rsidRDefault="007C1D01" w:rsidP="007C1D0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A1B1F">
        <w:rPr>
          <w:rFonts w:ascii="Times New Roman" w:hAnsi="Times New Roman"/>
          <w:b/>
          <w:sz w:val="28"/>
          <w:szCs w:val="28"/>
        </w:rPr>
        <w:t>РЕШЕНИЕ №16: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B1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EA1B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чл.61, ал.1 от ЗМСМА, във връзка с докладна записка с вх.№ К-179/16.12.2019 г., Общински съвет-Шабла: </w:t>
      </w:r>
    </w:p>
    <w:p w:rsidR="007C1D01" w:rsidRPr="00EA1B1F" w:rsidRDefault="007C1D01" w:rsidP="007C1D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A1B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1.  Одобрява  Споразумение  за партньорство между Сдружение Земя и Птици и Община Шабла по </w:t>
      </w:r>
      <w:r w:rsidRPr="00EA1B1F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проект </w:t>
      </w:r>
      <w:r w:rsidRPr="00EA1B1F">
        <w:rPr>
          <w:rFonts w:ascii="Times New Roman" w:eastAsia="Times New Roman" w:hAnsi="Times New Roman" w:cs="Times New Roman"/>
          <w:sz w:val="28"/>
          <w:szCs w:val="28"/>
          <w:lang w:eastAsia="en-GB"/>
        </w:rPr>
        <w:t>по Процедура №BG16M1OP002 - 3.016 „Мерки за подобряване на природозащитното състояние на птици“ по приоритетна ос 3 „Натура 2000 и биоразнообразие” на Оперативна програма „Околна среда 2014-2020 г.</w:t>
      </w:r>
    </w:p>
    <w:p w:rsidR="007C1D01" w:rsidRDefault="007C1D01" w:rsidP="007C1D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EA1B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2.Възлага на кмета да предприеме </w:t>
      </w:r>
      <w:proofErr w:type="spellStart"/>
      <w:r w:rsidRPr="00EA1B1F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EA1B1F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действия.</w:t>
      </w:r>
    </w:p>
    <w:p w:rsidR="007C1D01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0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</w:p>
    <w:p w:rsidR="007C1D01" w:rsidRDefault="007C1D01" w:rsidP="007C1D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D01" w:rsidRDefault="00DF7067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 изменение и допълнение на Наредба за управление на отпадъците на територията на община Шабла</w:t>
      </w:r>
      <w:r w:rsidR="007C1D0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№17: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2 от Закона за местното самоуправление и местната администрация и чл. 22 от Закона за 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управление на отпадъците,във връзка с докладна записка с вх.№К-152/11.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Общински съвет-Шабла: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Наредба за изменение и допълнение на Наредбата за управление на отпадъците</w:t>
      </w:r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§ 1. В чл. 25 се правят следните изменения и допълнения: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Чл. 25, ал. 2 т. 1 – т. 5 се изменя по следния начин: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(2) Изискването по ал. 1 не се прилага за: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премахване на сгради с разгъната застроена площ (РЗП), по-малка от 300 кв. м;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премахване на сгради с паянтова конструкция;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3. реконструкция и основен ремонт на строежи с РЗП, по-малка от 700 кв. м;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4. промяна на предназначението на строежи с РЗП, по-малка от 700 кв. м;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5. строеж на сгради с РЗП, по-малка от 700 кв. м;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б) В чл. 25, ал. 2 се създават нови т. 6 – т. 12: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изграждане, реконструкция, основен ремонт и премахване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топлоснабдяването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геозащитната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 с дължина до 1500 линейни метра в урбанизирани територии;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7. изграждане, реконструкция и основен ремонт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топлоснабдяването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геозащитната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 с дължина до 5000 линейни метра извън урбанизирани територии;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премахване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топлоснабдяването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геозащитната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дейност с дължина до 1000 линейни метра извън урбанизирани територии;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9. изграждане, рехабилитация, основен ремонт, реконструкция и премахване на пътища с дължина до 500 линейни метра;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10. премахване на негодни за ползване или застрашаващи безопасността строежи, когато е наредено по спешност от компетентен 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орган, с РЗП, по-малка от 300 кв. м;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11. изграждане и премахване на строежи от шеста категория;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12. всички текущи ремонти.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в) Чл. 25, ал. 3  се изменя по следния начин: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(3) За всички СМР и/или премахване на строежи извън обхвата на изключенията по ал. 1, се изготвя ПУСО и се прилагат изискванията на този раздел.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г) Чл. 25, ал. 4, т. 1 - 2 се изменят по следния начин: 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(4) Преди откриването на строителната площадка и/или преди започването на дейностите по изграждане или премахване на строеж възложителят внася за одобряване в общината: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1. план за управление на строителните отпадъци в случаите, когато се изисква по Закона за управление на отпадъците;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план за безопасност и здраве.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д) Чл. 25, ал. 5 - 10 се изменят по следния начин: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(5) Планът по ал. 1, т. 1 се одобрява при условията и по реда на Закона за управление на отпадъците.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(6) Планът по ал. 1, т. 2 се одобрява от кмета на общината или от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оправомощено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него длъжностно лице в 14-дневен срок от внасянето му.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(7) За строежи, разположени на територията на повече от една община, плановете по ал. 1 се одобряват от кметовете на съответните общини или от </w:t>
      </w:r>
      <w:proofErr w:type="spellStart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оправомощени</w:t>
      </w:r>
      <w:proofErr w:type="spellEnd"/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тях длъжностни лица за частта от строежа, която се изпълнява в териториалния обхват на съответната община.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(8) За обектите, свързани с отбраната и сигурността на страната, планът по ал. 1, т. 2 се одобрява от министъра на отбраната, съответно от министъра на вътрешните работи, от председателя на Държавна агенция "Национална сигурност" или от председателя на Държавна агенция "Разузнаване" в срока по ал. 3.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(9) Одобрените планове по ал. 1 губят правно действие, в случай че в 6-месечен срок от датата на одобряването им строителството не е започнало, както и когато разрешението за строеж е загубило правно действие.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(10) По искане на възложителя плановете по ал. 1 могат да бъдат одобрени от главния архитект на общината заедно с инвестиционния проект и вписани в разрешението за строеж. Те губят действието си при условията на ал. 6.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§ 2. Чл. 44 се изменя по следния начин: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44. Дейностите по събиране, съхранение, преработване и/или обезвреждане на ИУГ (излезли от употреба гуми) се извършват от лица, притежаващи документ по чл. 35 от ЗУО.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§ 3. Чл. 47 се изменя по следния начин: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47. Дейностите по събиране и транспортиране и по третиране на ИУМПС (излезли от употреба моторни превозни средства) се извършват от лица, притежаващи документ по чл. 35 ЗУО.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§ 4. В чл. 56 се правят следните изменения и допълнения: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а) Чл. 56, ал. 1 се изменя по следния начин: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56. (1) За нарушаване на настоящата Наредба на физическите лица се налага глоба, а на едноличните търговци и юридическите лица – имуществена санкция, както следва: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б) В чл. 56, ал. 1 се създават нови т. 1 – т. 14: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1 – т. 13, на физическите лица се налага глоба от 300 лв. до 1000 лв., а на едноличните търговци и юридическите лица се налага имуществена санкция в размер от 1400 лв. до 4000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14 – т. 23, на физическите лица се налага глоба от 1000 лв. до 3000 лв.,,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За нарушения на чл. 7, т. 24 – т. 27, на физическите лица се налага глоба от 300 лв. до 1000 лв., а на едноличните търговци и юридическите лица се налага имуществена санкция в размер от 1400 лв. до 4000 лв.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28 - т. 29 на физическите лица се налага глоба от 300 лв. до 1000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30, на физическите лица се налага глоба от 1000 лв. до 3000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31 – т. 35, на физическите лица се налага глоба от 1400 лв. до 4000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7.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36, на физическите лица се налага глоба от 300 лв. до 1000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8.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37 – т. 40, на физическите лица се налага глоба от 1400 лв. до 4000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9.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41 – т. 44, на физическите лица се налага глоба от 300 лв. до 1000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10.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45 - т. 46, на физическите лица се налага глоба от 1400 лв. до 4000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11.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За нарушения на чл. 7, т. 47 - т. 48, на физическите лица се налага глоба от 300 лв. до 1000 лв., а на едноличните търговци и юридическите лица се налага имуществена санкция в размер от 1400 лв. до 4000 лв.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12.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нарушения на чл. 7, т. 49, на физическите лица се налага глоба от 300 лв. до 1000 лв., а на едноличните търговци и юридическите лица се налага имуществена санкция в размер от 3000 лв. до 10000 лв.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13.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За нарушения на чл. 7, т. 50, на физическите лица се налага глоба от 300 лв. до 1000 лв., а на едноличните търговци и юридическите лица се налага имуществена санкция в размер от 1400 лв. до 4000 лв. </w:t>
      </w:r>
    </w:p>
    <w:p w:rsidR="007C1D01" w:rsidRPr="00C80C9B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14.</w:t>
      </w: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За други нарушения по настоящата Наредба на физическите лица се налага глоба от 300 лв. до 1000 лв., а на едноличните търговци и юридическите лица се налага имуществена санкция в размер от 1400 лв. до 4000 лв.</w:t>
      </w:r>
    </w:p>
    <w:p w:rsidR="007C1D01" w:rsidRDefault="007C1D01" w:rsidP="007C1D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0C9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предлаганите промени на чл. 56, ал. 1 от Наредбата, с които се дефинира състава на административното нарушение, текстовете на чл. 56, ал. 2 и ал. 3 не следва да се отменят.</w:t>
      </w:r>
    </w:p>
    <w:p w:rsidR="00882945" w:rsidRDefault="00882945" w:rsidP="008829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865">
        <w:rPr>
          <w:rFonts w:ascii="Times New Roman" w:hAnsi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0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</w:p>
    <w:p w:rsidR="007C1D01" w:rsidRPr="00344C34" w:rsidRDefault="007C1D01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1D01" w:rsidRDefault="00DF7067" w:rsidP="007C1D01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lastRenderedPageBreak/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bCs/>
          <w:sz w:val="28"/>
          <w:szCs w:val="28"/>
        </w:rPr>
        <w:t>Докладна записка относно</w:t>
      </w:r>
      <w:r w:rsidR="007C1D01" w:rsidRPr="0034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bCs/>
          <w:sz w:val="28"/>
          <w:szCs w:val="28"/>
        </w:rPr>
        <w:t>даване съгласие за</w:t>
      </w:r>
      <w:r w:rsidR="007C1D01" w:rsidRPr="0034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bCs/>
          <w:sz w:val="28"/>
          <w:szCs w:val="28"/>
        </w:rPr>
        <w:t>членство в Националната асоциация на председателите на общински съвети в Република България.</w:t>
      </w:r>
    </w:p>
    <w:p w:rsidR="00882945" w:rsidRPr="00700ADF" w:rsidRDefault="00882945" w:rsidP="00882945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№18:</w:t>
      </w:r>
      <w:r w:rsidRPr="00700ADF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чл.21, ал1, т.15 от ЗМСМА, във връзка с докладна записка с вх.№ К-164/27.11.2019 г., Общински съвет-Шабла:</w:t>
      </w:r>
    </w:p>
    <w:p w:rsidR="00882945" w:rsidRDefault="00882945" w:rsidP="00882945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0ADF">
        <w:rPr>
          <w:rFonts w:ascii="Times New Roman" w:eastAsia="Times New Roman" w:hAnsi="Times New Roman" w:cs="Times New Roman"/>
          <w:bCs/>
          <w:sz w:val="28"/>
          <w:szCs w:val="28"/>
        </w:rPr>
        <w:t>Дава съгласие за член в Националната асоциация на председателите на Общински съвети в Република България да бъде д-р Йорданка Иванова Стоева – председател на Общински съвет-Шабла, като дължимия членски внос е за сметка на бюджета на Общината в частта „Общински разходи за Общински съвет и параграфа да разходи за членски внос и участие в нетърговски организации.</w:t>
      </w:r>
    </w:p>
    <w:p w:rsidR="00882945" w:rsidRDefault="00882945" w:rsidP="008829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882945" w:rsidRDefault="00882945" w:rsidP="008829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882945" w:rsidRPr="00344C34" w:rsidRDefault="00882945" w:rsidP="007C1D01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D01" w:rsidRDefault="00DF7067" w:rsidP="007C1D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bCs/>
          <w:sz w:val="28"/>
          <w:szCs w:val="28"/>
        </w:rPr>
        <w:t>Докладна записка относно</w:t>
      </w:r>
      <w:r w:rsidR="007C1D01" w:rsidRPr="0034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1D01" w:rsidRPr="00344C34">
        <w:rPr>
          <w:rFonts w:ascii="Times New Roman" w:hAnsi="Times New Roman" w:cs="Times New Roman"/>
          <w:bCs/>
          <w:sz w:val="28"/>
          <w:szCs w:val="28"/>
        </w:rPr>
        <w:t>определяне представител в Областния съвет за развитие на област Добрич.</w:t>
      </w:r>
    </w:p>
    <w:p w:rsidR="0078286B" w:rsidRPr="00700ADF" w:rsidRDefault="0078286B" w:rsidP="00782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№19:</w:t>
      </w:r>
      <w:r w:rsidRPr="00700ADF">
        <w:rPr>
          <w:rFonts w:ascii="Times New Roman" w:hAnsi="Times New Roman" w:cs="Times New Roman"/>
          <w:sz w:val="28"/>
          <w:szCs w:val="28"/>
        </w:rPr>
        <w:t>На основание чл. 21, ал. 1, т. 15 от ЗМСМА, във връзка с чл. 22, ал. 2  от Закона за регионалното развитие , във връзка с докладна записка с вх.№ К-165/27.11.2019 г.Общински съвет-Шабла:</w:t>
      </w:r>
    </w:p>
    <w:p w:rsidR="0078286B" w:rsidRDefault="0078286B" w:rsidP="007828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ADF">
        <w:rPr>
          <w:rFonts w:ascii="Times New Roman" w:hAnsi="Times New Roman" w:cs="Times New Roman"/>
          <w:sz w:val="28"/>
          <w:szCs w:val="28"/>
        </w:rPr>
        <w:t>Определя за представител в Областния съвет за развитие на област Добрич Живко Спасов Иванов – общински съветник.</w:t>
      </w:r>
    </w:p>
    <w:p w:rsidR="0078286B" w:rsidRDefault="0078286B" w:rsidP="007828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78286B" w:rsidRDefault="0078286B" w:rsidP="007828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78286B" w:rsidRDefault="0078286B" w:rsidP="007828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286B" w:rsidRDefault="0078286B" w:rsidP="0078286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344C34">
        <w:rPr>
          <w:rFonts w:ascii="Times New Roman" w:eastAsia="Times New Roman" w:hAnsi="Times New Roman" w:cs="Times New Roman"/>
          <w:bCs/>
          <w:sz w:val="28"/>
          <w:szCs w:val="28"/>
        </w:rPr>
        <w:t>Докладна записка относно</w:t>
      </w:r>
      <w:r w:rsidRPr="00344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4C34">
        <w:rPr>
          <w:rFonts w:ascii="Times New Roman" w:hAnsi="Times New Roman" w:cs="Times New Roman"/>
          <w:bCs/>
          <w:sz w:val="28"/>
          <w:szCs w:val="28"/>
        </w:rPr>
        <w:t>определяне представител на Общинския съвет в Общото събрание на Националното сдружение на общините в Република България (НСОРБ).</w:t>
      </w:r>
    </w:p>
    <w:p w:rsidR="0078286B" w:rsidRDefault="0078286B" w:rsidP="0078286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86B" w:rsidRDefault="0078286B" w:rsidP="007C1D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945" w:rsidRPr="008F3024" w:rsidRDefault="00882945" w:rsidP="008829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№20:</w:t>
      </w:r>
      <w:r w:rsidRPr="008F3024">
        <w:rPr>
          <w:rFonts w:ascii="Times New Roman" w:hAnsi="Times New Roman" w:cs="Times New Roman"/>
          <w:sz w:val="28"/>
          <w:szCs w:val="28"/>
        </w:rPr>
        <w:t xml:space="preserve"> На основание чл. 21, ал. 1, т. 15 от ЗМСМА, във връзка с чл. 12, ал. 2 и чл. 27, ал. 1 от Устава на НСОРБ,във връзка с докладна записка с вх.№ К-166/27.11.2019 г. Общински съвет – Шабла : </w:t>
      </w:r>
      <w:r w:rsidRPr="008F30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3024">
        <w:rPr>
          <w:rFonts w:ascii="Times New Roman" w:hAnsi="Times New Roman" w:cs="Times New Roman"/>
          <w:sz w:val="28"/>
          <w:szCs w:val="28"/>
        </w:rPr>
        <w:t xml:space="preserve">1.Определя за делегат в Общото събрание на Националното сдружение на общините в Република България представителя на общинския съвет д-р Йорданка Иванова Стоева-Йорданова – председател на </w:t>
      </w:r>
      <w:proofErr w:type="spellStart"/>
      <w:r w:rsidRPr="008F3024">
        <w:rPr>
          <w:rFonts w:ascii="Times New Roman" w:hAnsi="Times New Roman" w:cs="Times New Roman"/>
          <w:sz w:val="28"/>
          <w:szCs w:val="28"/>
        </w:rPr>
        <w:t>Обшински</w:t>
      </w:r>
      <w:proofErr w:type="spellEnd"/>
      <w:r w:rsidRPr="008F3024">
        <w:rPr>
          <w:rFonts w:ascii="Times New Roman" w:hAnsi="Times New Roman" w:cs="Times New Roman"/>
          <w:sz w:val="28"/>
          <w:szCs w:val="28"/>
        </w:rPr>
        <w:t xml:space="preserve"> съвет-Шабла.</w:t>
      </w:r>
    </w:p>
    <w:p w:rsidR="00882945" w:rsidRDefault="00882945" w:rsidP="008829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24">
        <w:rPr>
          <w:rFonts w:ascii="Times New Roman" w:hAnsi="Times New Roman" w:cs="Times New Roman"/>
          <w:sz w:val="28"/>
          <w:szCs w:val="28"/>
        </w:rPr>
        <w:t xml:space="preserve">  2.При невъзможност за участие на определения по т.1 делегат в заседание на Общото събрание, той ще бъде заместван от Живко Спасов Иванов – общински съветник.</w:t>
      </w:r>
    </w:p>
    <w:p w:rsidR="00882945" w:rsidRDefault="00882945" w:rsidP="008829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882945" w:rsidRDefault="00882945" w:rsidP="008829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882945" w:rsidRPr="00344C34" w:rsidRDefault="00882945" w:rsidP="007C1D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D01" w:rsidRDefault="00DF7067" w:rsidP="007C1D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FB318F">
        <w:rPr>
          <w:rFonts w:ascii="Times New Roman" w:hAnsi="Times New Roman" w:cs="Times New Roman"/>
          <w:bCs/>
          <w:sz w:val="28"/>
          <w:szCs w:val="28"/>
        </w:rPr>
        <w:t>Утвърждаване</w:t>
      </w:r>
      <w:r w:rsidR="007C1D01">
        <w:rPr>
          <w:rFonts w:ascii="Times New Roman" w:hAnsi="Times New Roman" w:cs="Times New Roman"/>
          <w:bCs/>
          <w:sz w:val="28"/>
          <w:szCs w:val="28"/>
        </w:rPr>
        <w:t xml:space="preserve"> на кандидати за съдебни заседатели при Районен съд-Каварна.</w:t>
      </w:r>
    </w:p>
    <w:p w:rsidR="008504AA" w:rsidRPr="008F3024" w:rsidRDefault="008504AA" w:rsidP="008504A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№21:</w:t>
      </w:r>
      <w:r w:rsidRPr="008F3024">
        <w:rPr>
          <w:rFonts w:ascii="Times New Roman" w:eastAsia="Calibri" w:hAnsi="Times New Roman" w:cs="Times New Roman"/>
          <w:sz w:val="28"/>
          <w:szCs w:val="28"/>
        </w:rPr>
        <w:t>Н</w:t>
      </w: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основание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чл.21,ал.1, т.23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ЗМСМА,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във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връзка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чл.68а </w:t>
      </w:r>
      <w:r w:rsidRPr="008F3024">
        <w:rPr>
          <w:rFonts w:ascii="Times New Roman" w:eastAsia="Calibri" w:hAnsi="Times New Roman" w:cs="Times New Roman"/>
          <w:sz w:val="28"/>
          <w:szCs w:val="28"/>
        </w:rPr>
        <w:t xml:space="preserve">,ал.4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Закона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съдебната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власт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</w:rPr>
        <w:t>, във връзка с Докладна  с вх.№ 173 от 9.12.2019 г.на Временната комисия за избор на съдебни заседатели за Районен съд-Каварна, Общински съвет-Шабла:</w:t>
      </w:r>
    </w:p>
    <w:p w:rsidR="008504AA" w:rsidRPr="008F3024" w:rsidRDefault="008504AA" w:rsidP="008504A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024">
        <w:rPr>
          <w:rFonts w:ascii="Times New Roman" w:eastAsia="Calibri" w:hAnsi="Times New Roman" w:cs="Times New Roman"/>
          <w:sz w:val="28"/>
          <w:szCs w:val="28"/>
        </w:rPr>
        <w:t>1.О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добр</w:t>
      </w:r>
      <w:r w:rsidRPr="008F3024">
        <w:rPr>
          <w:rFonts w:ascii="Times New Roman" w:eastAsia="Calibri" w:hAnsi="Times New Roman" w:cs="Times New Roman"/>
          <w:sz w:val="28"/>
          <w:szCs w:val="28"/>
        </w:rPr>
        <w:t>ява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</w:rPr>
        <w:t xml:space="preserve"> следните</w:t>
      </w: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кандидати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съдебни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заседатели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при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Районен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съд-Каварна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както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следва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8504AA" w:rsidRPr="008F3024" w:rsidRDefault="008504AA" w:rsidP="008504AA">
      <w:pPr>
        <w:spacing w:after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1.1.Галина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Ганчева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Петкова</w:t>
      </w:r>
      <w:proofErr w:type="spellEnd"/>
    </w:p>
    <w:p w:rsidR="008504AA" w:rsidRPr="008F3024" w:rsidRDefault="008504AA" w:rsidP="00850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1.2.Диана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Александрова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Димова</w:t>
      </w:r>
      <w:proofErr w:type="spellEnd"/>
    </w:p>
    <w:p w:rsidR="008504AA" w:rsidRPr="008F3024" w:rsidRDefault="008504AA" w:rsidP="00850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1.3.Димитрина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Иванова</w:t>
      </w:r>
      <w:proofErr w:type="spellEnd"/>
      <w:proofErr w:type="gram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Станева</w:t>
      </w:r>
      <w:proofErr w:type="spellEnd"/>
    </w:p>
    <w:p w:rsidR="008504AA" w:rsidRPr="008F3024" w:rsidRDefault="008504AA" w:rsidP="00850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1.4.Йорданка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Райчева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Варналиева</w:t>
      </w:r>
      <w:proofErr w:type="spellEnd"/>
    </w:p>
    <w:p w:rsidR="008504AA" w:rsidRPr="008F3024" w:rsidRDefault="008504AA" w:rsidP="00850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1.5.Катя  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Атанасова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Николова</w:t>
      </w:r>
      <w:proofErr w:type="spellEnd"/>
    </w:p>
    <w:p w:rsidR="008504AA" w:rsidRPr="008F3024" w:rsidRDefault="008504AA" w:rsidP="00850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1.6.Нина  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Иванова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Петрова</w:t>
      </w:r>
      <w:proofErr w:type="spellEnd"/>
    </w:p>
    <w:p w:rsidR="008504AA" w:rsidRPr="008F3024" w:rsidRDefault="008504AA" w:rsidP="00850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1.7.Светла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Стефанова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Колева</w:t>
      </w:r>
      <w:proofErr w:type="spellEnd"/>
    </w:p>
    <w:p w:rsidR="008504AA" w:rsidRPr="008F3024" w:rsidRDefault="008504AA" w:rsidP="00850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1.8.Янко  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Колев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Цонков</w:t>
      </w:r>
      <w:proofErr w:type="spellEnd"/>
    </w:p>
    <w:p w:rsidR="008504AA" w:rsidRDefault="008504AA" w:rsidP="008504A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0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2.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Утвърденият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списък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одобрените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кандидати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съдебни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заседатели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да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бъде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предложен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избиране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Общото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събрание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Окръжен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съд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Добрич</w:t>
      </w:r>
      <w:proofErr w:type="spellEnd"/>
      <w:r w:rsidRPr="008F302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8504AA" w:rsidRDefault="008504AA" w:rsidP="007C1D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D01" w:rsidRDefault="00DF7067" w:rsidP="007C1D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9F2734">
        <w:rPr>
          <w:rFonts w:ascii="Times New Roman" w:hAnsi="Times New Roman"/>
          <w:sz w:val="28"/>
          <w:szCs w:val="28"/>
        </w:rPr>
        <w:t>Докладна записка относно актуализация на бюджета на община Шабла за 2019 година</w:t>
      </w:r>
      <w:r w:rsidR="007C1D01">
        <w:rPr>
          <w:rFonts w:ascii="Times New Roman" w:hAnsi="Times New Roman"/>
          <w:sz w:val="28"/>
          <w:szCs w:val="28"/>
        </w:rPr>
        <w:t>.</w:t>
      </w:r>
    </w:p>
    <w:p w:rsidR="008504AA" w:rsidRPr="003A7AE6" w:rsidRDefault="008504AA" w:rsidP="008504AA">
      <w:pPr>
        <w:spacing w:after="0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3A7AE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: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чл. 52, ал. 1 и чл. 21, ал. 1, т. 6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ЗМСМА,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чл.124, ал.1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ал. 3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чл. 36, ал. 2 и ал. 3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с докладна записка К-175/10.12.2019 г.Общински съвет-Шабла: </w:t>
      </w:r>
    </w:p>
    <w:p w:rsidR="008504AA" w:rsidRPr="003A7AE6" w:rsidRDefault="008504AA" w:rsidP="008504AA">
      <w:pPr>
        <w:spacing w:after="0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следните изменения и допълнения по бюджета на община Шабла за 2019 година:</w:t>
      </w:r>
    </w:p>
    <w:p w:rsidR="008504AA" w:rsidRPr="003A7AE6" w:rsidRDefault="008504AA" w:rsidP="008504AA">
      <w:pPr>
        <w:spacing w:after="0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504AA" w:rsidRPr="003A7AE6" w:rsidRDefault="008504AA" w:rsidP="008504AA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Изменя приходната част на бюджета на община Шабла за 201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 </w:t>
      </w:r>
    </w:p>
    <w:p w:rsidR="008504AA" w:rsidRPr="003A7AE6" w:rsidRDefault="008504AA" w:rsidP="008504AA">
      <w:pPr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§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61-02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Tрансфери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между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предоставени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трансфери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- „било“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(–) 135 735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лв., „става“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(–) 125 735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лв.;</w:t>
      </w:r>
    </w:p>
    <w:p w:rsidR="008504AA" w:rsidRDefault="008504AA" w:rsidP="008504AA">
      <w:pPr>
        <w:tabs>
          <w:tab w:val="left" w:pos="0"/>
          <w:tab w:val="left" w:pos="851"/>
        </w:tabs>
        <w:spacing w:after="0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2.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Изменя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допълва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„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Разчета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финансиране на капиталовите разходи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община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2019 г.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 по обекти, функции, дейности, параграфи и източници на финансиране, съгласно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Приложение 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3, в т. ч. приема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вътрешно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компенсирани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промени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утвърдените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разходи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обектите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/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проектите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/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позициите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, финансирани със средства от целевата субсидия за капиталови разходи по чл. 5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ЗДБРБ за 2019 г.,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както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следва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</w:p>
    <w:p w:rsidR="008504AA" w:rsidRPr="003A7AE6" w:rsidRDefault="008504AA" w:rsidP="008504AA">
      <w:pPr>
        <w:tabs>
          <w:tab w:val="left" w:pos="0"/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504AA" w:rsidRPr="003A7AE6" w:rsidRDefault="008504AA" w:rsidP="008504AA">
      <w:pPr>
        <w:tabs>
          <w:tab w:val="left" w:pos="0"/>
        </w:tabs>
        <w:spacing w:after="0" w:line="240" w:lineRule="auto"/>
        <w:ind w:left="142" w:right="90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7AE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8"/>
        <w:gridCol w:w="2761"/>
        <w:gridCol w:w="850"/>
        <w:gridCol w:w="851"/>
        <w:gridCol w:w="709"/>
        <w:gridCol w:w="708"/>
        <w:gridCol w:w="783"/>
        <w:gridCol w:w="851"/>
        <w:gridCol w:w="850"/>
        <w:gridCol w:w="709"/>
        <w:gridCol w:w="709"/>
      </w:tblGrid>
      <w:tr w:rsidR="008504AA" w:rsidRPr="003A7AE6" w:rsidTr="0078286B">
        <w:tc>
          <w:tcPr>
            <w:tcW w:w="709" w:type="dxa"/>
            <w:vMerge w:val="restart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Д-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ст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§</w:t>
            </w:r>
          </w:p>
        </w:tc>
        <w:tc>
          <w:tcPr>
            <w:tcW w:w="2761" w:type="dxa"/>
            <w:vMerge w:val="restart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Наименование, местонахождение и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функционално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предназначение на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обектите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и № на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проектите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,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финансирани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със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средства от ЕС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Уточнен план</w:t>
            </w:r>
          </w:p>
        </w:tc>
        <w:tc>
          <w:tcPr>
            <w:tcW w:w="851" w:type="dxa"/>
            <w:vMerge w:val="restart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Уточнен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 xml:space="preserve"> 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лан</w:t>
            </w:r>
            <w:proofErr w:type="spellEnd"/>
          </w:p>
        </w:tc>
        <w:tc>
          <w:tcPr>
            <w:tcW w:w="5319" w:type="dxa"/>
            <w:gridSpan w:val="7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Източници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финансиране</w:t>
            </w:r>
            <w:proofErr w:type="spellEnd"/>
          </w:p>
        </w:tc>
      </w:tr>
      <w:tr w:rsidR="008504AA" w:rsidRPr="003A7AE6" w:rsidTr="0078286B">
        <w:tc>
          <w:tcPr>
            <w:tcW w:w="709" w:type="dxa"/>
            <w:vMerge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851" w:type="dxa"/>
            <w:vMerge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</w:p>
        </w:tc>
        <w:tc>
          <w:tcPr>
            <w:tcW w:w="2200" w:type="dxa"/>
            <w:gridSpan w:val="3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Предоставени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целеви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субсидии и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трансфери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от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държавния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бюджет и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трансфери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от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други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бюджетни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 xml:space="preserve"> организации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Собстве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-ни средства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Собстве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  <w:t>-ни средства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в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т.ч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. по чл. 127, ал. 2 от ЗПФ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 xml:space="preserve">в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т.ч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  <w:t>. по чл. 127, ал. 2 от ЗПФ</w:t>
            </w:r>
          </w:p>
        </w:tc>
      </w:tr>
      <w:tr w:rsidR="008504AA" w:rsidRPr="003A7AE6" w:rsidTr="0078286B">
        <w:tc>
          <w:tcPr>
            <w:tcW w:w="709" w:type="dxa"/>
            <w:vMerge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Било”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Става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§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Било”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Става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”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Било”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Става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”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Било”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“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Става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”</w:t>
            </w:r>
          </w:p>
        </w:tc>
      </w:tr>
      <w:tr w:rsidR="008504AA" w:rsidRPr="003A7AE6" w:rsidTr="0078286B"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2122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5100</w:t>
            </w:r>
          </w:p>
        </w:tc>
        <w:tc>
          <w:tcPr>
            <w:tcW w:w="2761" w:type="dxa"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</w:pP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Основен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ремонт на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покривa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на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кметство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с.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Горун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– РП, СМР,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Авторски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 xml:space="preserve"> и СН, Оценка за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 w:eastAsia="bg-BG"/>
              </w:rPr>
              <w:t>съответствие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55 000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54 692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55 000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54 692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</w:tr>
      <w:tr w:rsidR="008504AA" w:rsidRPr="003A7AE6" w:rsidTr="0078286B"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3322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5100</w:t>
            </w:r>
          </w:p>
        </w:tc>
        <w:tc>
          <w:tcPr>
            <w:tcW w:w="2761" w:type="dxa"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 xml:space="preserve">Технически проект, заснемане и конструктивно становище, енергийно обследване и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сертифициранена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 xml:space="preserve"> на  учебна сграда и физкултурен салон на СУ „Асен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Златаров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“ гр.Шабла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8 900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8 900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8 801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</w:tr>
      <w:tr w:rsidR="008504AA" w:rsidRPr="003A7AE6" w:rsidTr="0078286B"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60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100</w:t>
            </w:r>
          </w:p>
        </w:tc>
        <w:tc>
          <w:tcPr>
            <w:tcW w:w="2761" w:type="dxa"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Актуализация на изработени Технически проекти необходими на община Шабла за кандидатстване с проект: „Реконструкция и рехабилитация на водоснабдителни системи и съоръжения в с. Горун, с. Граничар, с. Дуранкулак и с. Тюленово, община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17 277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17 277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</w:tr>
      <w:tr w:rsidR="008504AA" w:rsidRPr="003A7AE6" w:rsidTr="0078286B"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2606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5100</w:t>
            </w:r>
          </w:p>
        </w:tc>
        <w:tc>
          <w:tcPr>
            <w:tcW w:w="2761" w:type="dxa"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Тротоари по ул. "Равно поле" и ул. "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Нефтяник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", гр. Шабла (2-ра фаза)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20 000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18 664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20 000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18 664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</w:tr>
      <w:tr w:rsidR="008504AA" w:rsidRPr="003A7AE6" w:rsidTr="0078286B"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2619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5202</w:t>
            </w:r>
          </w:p>
        </w:tc>
        <w:tc>
          <w:tcPr>
            <w:tcW w:w="2761" w:type="dxa"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 xml:space="preserve">Работен проект за изграждане на обслужващ обект в ПИ 83017.505.459, </w:t>
            </w:r>
            <w:proofErr w:type="spellStart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обш</w:t>
            </w:r>
            <w:proofErr w:type="spellEnd"/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8 000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7 470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8 000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bg-BG"/>
              </w:rPr>
              <w:t>7 470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</w:tr>
      <w:tr w:rsidR="008504AA" w:rsidRPr="003A7AE6" w:rsidTr="0078286B"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2619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5206</w:t>
            </w:r>
          </w:p>
        </w:tc>
        <w:tc>
          <w:tcPr>
            <w:tcW w:w="2761" w:type="dxa"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Работен проект за изграждане на "Рибарско селище" в с. Крапец, общ.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15 000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15 000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15000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15 000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15 000</w:t>
            </w:r>
          </w:p>
        </w:tc>
      </w:tr>
      <w:tr w:rsidR="008504AA" w:rsidRPr="003A7AE6" w:rsidTr="0078286B"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2714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5205</w:t>
            </w:r>
          </w:p>
        </w:tc>
        <w:tc>
          <w:tcPr>
            <w:tcW w:w="2761" w:type="dxa"/>
            <w:shd w:val="clear" w:color="auto" w:fill="auto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Доставка на спортни уреди за "Младежки център" - с. Крапец, общ. Шабла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5 000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4 996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04AA" w:rsidRPr="003A7AE6" w:rsidRDefault="008504AA" w:rsidP="0041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31-13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5 000</w:t>
            </w:r>
          </w:p>
        </w:tc>
        <w:tc>
          <w:tcPr>
            <w:tcW w:w="783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4 996</w:t>
            </w:r>
          </w:p>
        </w:tc>
        <w:tc>
          <w:tcPr>
            <w:tcW w:w="851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850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709" w:type="dxa"/>
            <w:vAlign w:val="center"/>
          </w:tcPr>
          <w:p w:rsidR="008504AA" w:rsidRPr="003A7AE6" w:rsidRDefault="008504AA" w:rsidP="00413A3C">
            <w:pPr>
              <w:tabs>
                <w:tab w:val="left" w:pos="900"/>
              </w:tabs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3A7AE6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0</w:t>
            </w:r>
          </w:p>
        </w:tc>
      </w:tr>
    </w:tbl>
    <w:p w:rsidR="008504AA" w:rsidRPr="003A7AE6" w:rsidRDefault="008504AA" w:rsidP="008504AA">
      <w:pPr>
        <w:tabs>
          <w:tab w:val="left" w:pos="851"/>
        </w:tabs>
        <w:spacing w:after="0" w:line="240" w:lineRule="auto"/>
        <w:ind w:left="720" w:right="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04AA" w:rsidRPr="003A7AE6" w:rsidRDefault="008504AA" w:rsidP="008504AA">
      <w:pPr>
        <w:tabs>
          <w:tab w:val="left" w:pos="851"/>
        </w:tabs>
        <w:spacing w:after="0" w:line="240" w:lineRule="auto"/>
        <w:ind w:right="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§ 3. Задължава кмета на Общината</w:t>
      </w:r>
      <w:r w:rsidRPr="003A7AE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8504AA" w:rsidRPr="003A7AE6" w:rsidRDefault="008504AA" w:rsidP="008504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pacing w:val="14"/>
          <w:sz w:val="28"/>
          <w:szCs w:val="28"/>
        </w:rPr>
      </w:pP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8504AA" w:rsidRDefault="008504AA" w:rsidP="007C1D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D01" w:rsidRDefault="00DF7067" w:rsidP="007C1D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>
        <w:rPr>
          <w:rFonts w:ascii="Times New Roman" w:hAnsi="Times New Roman"/>
          <w:sz w:val="28"/>
          <w:szCs w:val="28"/>
        </w:rPr>
        <w:t>Докладна записка относно съгласие за предоставяне под наем на полски пътища за стопанската 2019/2020 година</w:t>
      </w:r>
    </w:p>
    <w:p w:rsidR="00A60E42" w:rsidRPr="003A7AE6" w:rsidRDefault="00A60E42" w:rsidP="00A60E42">
      <w:pPr>
        <w:widowControl w:val="0"/>
        <w:autoSpaceDE w:val="0"/>
        <w:autoSpaceDN w:val="0"/>
        <w:adjustRightInd w:val="0"/>
        <w:spacing w:after="120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№23: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ЗМСМА; чл.8, ал.1 от ЗОС, чл.37в, ал.4, ал.16 и ал.17 от ЗСПЗЗ, във връзка с докладна записка с вх.№К-156/14.11.2019 г. Общински съвет-Шабла:</w:t>
      </w:r>
    </w:p>
    <w:p w:rsidR="00A60E42" w:rsidRPr="003A7AE6" w:rsidRDefault="00A60E42" w:rsidP="00A60E42">
      <w:pPr>
        <w:widowControl w:val="0"/>
        <w:autoSpaceDE w:val="0"/>
        <w:autoSpaceDN w:val="0"/>
        <w:adjustRightInd w:val="0"/>
        <w:spacing w:after="120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1.Дава съгласие да се предоставят под наем за стопанската 2019/2020г. общински имоти – полски пътища на участниците в споразуменията по чл.37в от ЗСПЗЗ на цена средно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рентно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плащане за съответното землище.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120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AE6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Ползвателят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на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който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са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предоставени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полските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пътища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осигурява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достъп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до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имотите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декларирани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и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заявени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за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ползване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в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реални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граници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през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lastRenderedPageBreak/>
        <w:t>следващата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стопанска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година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</w:p>
    <w:p w:rsidR="00A60E42" w:rsidRPr="003A7AE6" w:rsidRDefault="00A60E42" w:rsidP="00A60E42">
      <w:pPr>
        <w:spacing w:after="0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законови действия.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9 гласа  - „за”,  0 „против” и 0 „въздържал се” - решението се приема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Ивелина Георгиева Янакиева – Демирева;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A60E42" w:rsidRDefault="00A60E42" w:rsidP="007C1D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D01" w:rsidRDefault="00DF7067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</w:t>
      </w:r>
      <w:proofErr w:type="spellStart"/>
      <w:r w:rsidR="007C1D01" w:rsidRPr="00344C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тносно</w:t>
      </w:r>
      <w:proofErr w:type="spellEnd"/>
      <w:r w:rsidR="007C1D01" w:rsidRPr="00344C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земя – частна общинска собственост на собственика на законно построена върху нея сграда</w:t>
      </w:r>
    </w:p>
    <w:p w:rsidR="00A60E42" w:rsidRPr="003A7AE6" w:rsidRDefault="00A60E42" w:rsidP="00A60E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Pr="003A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22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4: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ЗОС,във връзка с 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с вх.№ К-167/29.11.2019 г. Общински съвет - Шабла  </w:t>
      </w:r>
    </w:p>
    <w:p w:rsidR="00A60E42" w:rsidRPr="003A7AE6" w:rsidRDefault="00A60E42" w:rsidP="00A60E4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3A7AE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 г., както следва: </w:t>
      </w:r>
    </w:p>
    <w:p w:rsidR="00A60E42" w:rsidRPr="003A7AE6" w:rsidRDefault="00A60E42" w:rsidP="00A60E42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A7AE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A60E42" w:rsidRPr="00A60E42" w:rsidRDefault="00A60E42" w:rsidP="00A60E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83017.505.446 с площ 111 кв.м по кадастралната карта на гр.Шабла СО „</w:t>
      </w:r>
      <w:proofErr w:type="spellStart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A60E42" w:rsidRPr="003A7AE6" w:rsidRDefault="00A60E42" w:rsidP="00A60E42">
      <w:pPr>
        <w:widowControl w:val="0"/>
        <w:autoSpaceDE w:val="0"/>
        <w:autoSpaceDN w:val="0"/>
        <w:adjustRightInd w:val="0"/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A60E42" w:rsidRPr="003A7AE6" w:rsidRDefault="00A60E42" w:rsidP="00A60E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№25:</w:t>
      </w:r>
      <w:r w:rsidRPr="003A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чл.35, ал.3 от ЗОС и чл.48 от НРПУРОИ,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Pr="003A7A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докладна записка с вх.№ К-167/29.11.2019 г. Общински съвет - Шабла  </w:t>
      </w:r>
    </w:p>
    <w:p w:rsidR="00A60E42" w:rsidRPr="008A2281" w:rsidRDefault="00A60E42" w:rsidP="00A60E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 съгласие да се извърши продажба на имот частна общинска собственост, представляващ ПИ 83017.505.446 по к.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гр.Шабла, СО „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”, целият с площ от 111 кв.м, съгласно АОС № 1802/27.09.2019 г., вписан под № 38, том VІІ, вх.рег.№ 2148/02.10.2019 г., на Янка Христова Иванова, като одобрява пазарната оценка от лицензиран оценител в размер на </w:t>
      </w:r>
      <w:r w:rsidRPr="008A22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3997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A22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A60E42" w:rsidRDefault="00A60E42" w:rsidP="00A60E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община Шабла да извърши 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A60E42" w:rsidRDefault="00A60E42" w:rsidP="00A60E4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D01" w:rsidRDefault="00DF7067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</w:t>
      </w:r>
      <w:proofErr w:type="spellStart"/>
      <w:r w:rsidR="007C1D01" w:rsidRPr="00344C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тносно</w:t>
      </w:r>
      <w:proofErr w:type="spellEnd"/>
      <w:r w:rsidR="007C1D01" w:rsidRPr="00344C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земя – частна общинска собственост на собственика на законно построена върху нея сграда</w:t>
      </w:r>
      <w:r w:rsidR="00A60E4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60E42" w:rsidRPr="008A2281" w:rsidRDefault="00A60E42" w:rsidP="00A60E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№26:</w:t>
      </w:r>
      <w:r w:rsidRPr="008A22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ЗОС,във връзка с докладна записка с вх.№ К-168/29.11.2019 г. Общински съвет - Шабла  </w:t>
      </w:r>
    </w:p>
    <w:p w:rsidR="00A60E42" w:rsidRPr="008A2281" w:rsidRDefault="00A60E42" w:rsidP="00A60E4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8A228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2019 г., както следва: </w:t>
      </w:r>
    </w:p>
    <w:p w:rsidR="00A60E42" w:rsidRPr="008A2281" w:rsidRDefault="00A60E42" w:rsidP="00A60E42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A22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A60E42" w:rsidRPr="008A2281" w:rsidRDefault="00A60E42" w:rsidP="00A60E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1" w:hanging="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83017.505.454 с площ 80 кв.м по кадастралната карта на гр.Шабла СО „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A60E42" w:rsidRPr="00344C34" w:rsidRDefault="00A60E42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A60E42" w:rsidRDefault="00A60E42" w:rsidP="00A6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0E42" w:rsidRPr="008A2281" w:rsidRDefault="00A60E42" w:rsidP="00A60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A22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A228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чл.35, ал.3 от ЗОС и чл.48 от НРПУРОИ, във връзка с докладна записка с Вх.№ К-168/29.11.2019 г. Общински съвет гр. Шабла :</w:t>
      </w:r>
    </w:p>
    <w:p w:rsidR="00A60E42" w:rsidRPr="008A2281" w:rsidRDefault="00A60E42" w:rsidP="00A60E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продажба на имот частна общинска собственост, представляващ ПИ 83017.505.454 по к.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гр.Шабла, СО „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”, целият с площ от 80 кв.м, съгласно АОС № 1803/27.09.2019 г., вписан под № 37, том VІІ, вх.рег.№ 2149/02.10.2019 г.,  на Янка Христова Иванова, като одобрява пазарната оценка от лицензиран оценител в размер на 2 797,00 лева без ДДС.</w:t>
      </w:r>
    </w:p>
    <w:p w:rsidR="00A60E42" w:rsidRDefault="00A60E42" w:rsidP="00A60E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   2. Възлага на Кмета на община Шабла да извърши 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11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11 гласа  - „за”,  0 „против” и 0 „въздържал се” - решението се приема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Кирил Стефанов Кирилов, Елеонора Николова Василева; Нина Христова Петрова; Елка Йорданова Жечева; Стоян Стойчев Стоянов; Милена Петкова Тодорова;Мария Ставрева Недялова.</w:t>
      </w:r>
    </w:p>
    <w:p w:rsidR="00A60E42" w:rsidRPr="008A2281" w:rsidRDefault="00A60E42" w:rsidP="00A60E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C1D01" w:rsidRDefault="00DF7067" w:rsidP="007C1D0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</w:t>
      </w:r>
      <w:proofErr w:type="spellStart"/>
      <w:r w:rsidR="007C1D01" w:rsidRPr="00344C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тносно</w:t>
      </w:r>
      <w:proofErr w:type="spellEnd"/>
      <w:r w:rsidR="007C1D01" w:rsidRPr="00344C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7C1D01" w:rsidRPr="00344C3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прогласяване погасено по давност право на строеж</w:t>
      </w:r>
      <w:r w:rsidR="00A60E4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60E42" w:rsidRPr="008A2281" w:rsidRDefault="00A60E42" w:rsidP="00DF706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№28:</w:t>
      </w: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чл.67 от Закона за собствеността, чл.65, ал.1 от ЗОС и чл.57 от НРПУРОИ, във връзка с докладна записка с Вх.№ К-169/02.12.2019 г.,Общински съвет - Шабла :</w:t>
      </w:r>
    </w:p>
    <w:p w:rsidR="00A60E42" w:rsidRPr="008A2281" w:rsidRDefault="00A60E42" w:rsidP="00A60E42">
      <w:pPr>
        <w:widowControl w:val="0"/>
        <w:autoSpaceDE w:val="0"/>
        <w:autoSpaceDN w:val="0"/>
        <w:adjustRightInd w:val="0"/>
        <w:spacing w:after="120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1. Прогласява по давност правото на строеж върху урегулиран поземлен имот ХVІІІ-19, кв.8 по ПУП-ПРЗ на с.Езерец, идентичен с ПИ 27108.501.381 по кадастрална карта, целият с площ 754 кв.по к.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същото село, учредено възмездно със Заповед № РД-04-179/13.04.2009 г. и Договор от 28.04.2009 г., вписан под № 69, том VІ, вх.рег.№1868/22.05.2009 г. на Мирослав Тодоров Кръстев.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120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Общината да издаде заповед и извърши </w:t>
      </w:r>
      <w:proofErr w:type="spellStart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8A22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фактическото изземване на имота.</w:t>
      </w:r>
    </w:p>
    <w:p w:rsidR="00A60E42" w:rsidRDefault="00A60E42" w:rsidP="00A60E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>С явно гласуване от присъстващите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общински съветника с 1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0 „въздържал се” – </w:t>
      </w:r>
      <w:r>
        <w:rPr>
          <w:rFonts w:ascii="Times New Roman" w:hAnsi="Times New Roman"/>
          <w:b/>
          <w:sz w:val="24"/>
          <w:szCs w:val="24"/>
        </w:rPr>
        <w:t>решението</w:t>
      </w:r>
      <w:r w:rsidRPr="005B5865">
        <w:rPr>
          <w:rFonts w:ascii="Times New Roman" w:hAnsi="Times New Roman"/>
          <w:b/>
          <w:sz w:val="24"/>
          <w:szCs w:val="24"/>
        </w:rPr>
        <w:t xml:space="preserve"> се приема</w:t>
      </w:r>
    </w:p>
    <w:p w:rsidR="00FF6F14" w:rsidRPr="00FF6F14" w:rsidRDefault="00FF6F14" w:rsidP="00FF6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86B" w:rsidRDefault="0078286B" w:rsidP="00D109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6B" w:rsidRDefault="0078286B" w:rsidP="00D109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6B" w:rsidRDefault="0078286B" w:rsidP="00D109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F8" w:rsidRPr="00444F81" w:rsidRDefault="00D109F8" w:rsidP="00D109F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444F81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 w:rsidR="00AD4F4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109F8" w:rsidRPr="00A75CE5" w:rsidRDefault="00D109F8" w:rsidP="00D109F8">
      <w:pPr>
        <w:tabs>
          <w:tab w:val="left" w:pos="5245"/>
        </w:tabs>
        <w:spacing w:after="0" w:line="240" w:lineRule="auto"/>
        <w:ind w:left="609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607C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109F8" w:rsidRDefault="008607C2" w:rsidP="0086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/Д-р Йорданка Стоева/</w:t>
      </w:r>
    </w:p>
    <w:p w:rsidR="00D109F8" w:rsidRPr="00622E14" w:rsidRDefault="00D109F8" w:rsidP="00DF7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</w:p>
    <w:p w:rsidR="00D109F8" w:rsidRDefault="00D109F8" w:rsidP="00DF7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D109F8" w:rsidRPr="00622E14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/Н.Иванова/</w:t>
      </w:r>
    </w:p>
    <w:p w:rsidR="00A921FD" w:rsidRDefault="00A921FD"/>
    <w:sectPr w:rsidR="00A9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7B" w:rsidRDefault="0097487B" w:rsidP="00140AFE">
      <w:pPr>
        <w:spacing w:after="0" w:line="240" w:lineRule="auto"/>
      </w:pPr>
      <w:r>
        <w:separator/>
      </w:r>
    </w:p>
  </w:endnote>
  <w:endnote w:type="continuationSeparator" w:id="0">
    <w:p w:rsidR="0097487B" w:rsidRDefault="0097487B" w:rsidP="001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16674"/>
      <w:docPartObj>
        <w:docPartGallery w:val="Page Numbers (Bottom of Page)"/>
        <w:docPartUnique/>
      </w:docPartObj>
    </w:sdtPr>
    <w:sdtEndPr/>
    <w:sdtContent>
      <w:p w:rsidR="00140AFE" w:rsidRDefault="00140A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53D">
          <w:rPr>
            <w:noProof/>
          </w:rPr>
          <w:t>14</w:t>
        </w:r>
        <w:r>
          <w:fldChar w:fldCharType="end"/>
        </w:r>
      </w:p>
    </w:sdtContent>
  </w:sdt>
  <w:p w:rsidR="00140AFE" w:rsidRDefault="00140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7B" w:rsidRDefault="0097487B" w:rsidP="00140AFE">
      <w:pPr>
        <w:spacing w:after="0" w:line="240" w:lineRule="auto"/>
      </w:pPr>
      <w:r>
        <w:separator/>
      </w:r>
    </w:p>
  </w:footnote>
  <w:footnote w:type="continuationSeparator" w:id="0">
    <w:p w:rsidR="0097487B" w:rsidRDefault="0097487B" w:rsidP="0014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EB"/>
    <w:multiLevelType w:val="hybridMultilevel"/>
    <w:tmpl w:val="779E44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F4320"/>
    <w:multiLevelType w:val="hybridMultilevel"/>
    <w:tmpl w:val="FF725C9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E2D00"/>
    <w:multiLevelType w:val="hybridMultilevel"/>
    <w:tmpl w:val="98742EDE"/>
    <w:lvl w:ilvl="0" w:tplc="820460EC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632306DB"/>
    <w:multiLevelType w:val="multilevel"/>
    <w:tmpl w:val="519C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7"/>
    <w:rsid w:val="000A7255"/>
    <w:rsid w:val="000D155A"/>
    <w:rsid w:val="00133533"/>
    <w:rsid w:val="00140AFE"/>
    <w:rsid w:val="001E5687"/>
    <w:rsid w:val="00245CB5"/>
    <w:rsid w:val="003C2757"/>
    <w:rsid w:val="005012BA"/>
    <w:rsid w:val="005E753D"/>
    <w:rsid w:val="005F41EC"/>
    <w:rsid w:val="006472F2"/>
    <w:rsid w:val="007613B7"/>
    <w:rsid w:val="0078286B"/>
    <w:rsid w:val="007C1D01"/>
    <w:rsid w:val="008504AA"/>
    <w:rsid w:val="008607C2"/>
    <w:rsid w:val="00882945"/>
    <w:rsid w:val="0097487B"/>
    <w:rsid w:val="009E2B82"/>
    <w:rsid w:val="009F1765"/>
    <w:rsid w:val="00A60E42"/>
    <w:rsid w:val="00A921FD"/>
    <w:rsid w:val="00AD4F49"/>
    <w:rsid w:val="00B04582"/>
    <w:rsid w:val="00BF0EAF"/>
    <w:rsid w:val="00CE66B6"/>
    <w:rsid w:val="00D109F8"/>
    <w:rsid w:val="00DF7067"/>
    <w:rsid w:val="00EF2FE4"/>
    <w:rsid w:val="00F50926"/>
    <w:rsid w:val="00FF140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21</cp:revision>
  <cp:lastPrinted>2019-12-22T12:06:00Z</cp:lastPrinted>
  <dcterms:created xsi:type="dcterms:W3CDTF">2019-10-14T11:09:00Z</dcterms:created>
  <dcterms:modified xsi:type="dcterms:W3CDTF">2019-12-22T12:09:00Z</dcterms:modified>
</cp:coreProperties>
</file>