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5" w:type="pct"/>
        <w:jc w:val="center"/>
        <w:tblCellSpacing w:w="0" w:type="dxa"/>
        <w:tblInd w:w="48" w:type="dxa"/>
        <w:tblCellMar>
          <w:left w:w="0" w:type="dxa"/>
          <w:right w:w="0" w:type="dxa"/>
        </w:tblCellMar>
        <w:tblLook w:val="04A0" w:firstRow="1" w:lastRow="0" w:firstColumn="1" w:lastColumn="0" w:noHBand="0" w:noVBand="1"/>
      </w:tblPr>
      <w:tblGrid>
        <w:gridCol w:w="9171"/>
      </w:tblGrid>
      <w:tr w:rsidR="00E44F57" w:rsidRPr="00E44F57" w:rsidTr="00AD4959">
        <w:trPr>
          <w:tblCellSpacing w:w="0" w:type="dxa"/>
          <w:jc w:val="center"/>
        </w:trPr>
        <w:tc>
          <w:tcPr>
            <w:tcW w:w="5000" w:type="pct"/>
            <w:hideMark/>
          </w:tcPr>
          <w:p w:rsidR="00E44F57" w:rsidRPr="00E44F57" w:rsidRDefault="00E44F57" w:rsidP="00E44F57"/>
        </w:tc>
      </w:tr>
      <w:tr w:rsidR="00E44F57" w:rsidRPr="00E44F57" w:rsidTr="00AD4959">
        <w:trPr>
          <w:tblCellSpacing w:w="0" w:type="dxa"/>
          <w:jc w:val="center"/>
        </w:trPr>
        <w:tc>
          <w:tcPr>
            <w:tcW w:w="5000" w:type="pct"/>
            <w:hideMark/>
          </w:tcPr>
          <w:p w:rsidR="00E44F57" w:rsidRPr="00E44F57" w:rsidRDefault="00E44F57" w:rsidP="00E44F57"/>
        </w:tc>
      </w:tr>
      <w:tr w:rsidR="00E44F57" w:rsidRPr="00E44F57" w:rsidTr="00AD4959">
        <w:trPr>
          <w:tblCellSpacing w:w="0" w:type="dxa"/>
          <w:jc w:val="center"/>
        </w:trPr>
        <w:tc>
          <w:tcPr>
            <w:tcW w:w="5000" w:type="pct"/>
            <w:hideMark/>
          </w:tcPr>
          <w:p w:rsidR="00E44F57" w:rsidRPr="00E44F57" w:rsidRDefault="00E44F57" w:rsidP="00E44F57"/>
        </w:tc>
      </w:tr>
      <w:tr w:rsidR="00AD4959" w:rsidRPr="00AD4959" w:rsidTr="00AD4959">
        <w:trPr>
          <w:tblCellSpacing w:w="0" w:type="dxa"/>
          <w:jc w:val="center"/>
        </w:trPr>
        <w:tc>
          <w:tcPr>
            <w:tcW w:w="5000" w:type="pct"/>
            <w:hideMark/>
          </w:tcPr>
          <w:p w:rsidR="00AD4959" w:rsidRPr="00AD4959" w:rsidRDefault="00060913" w:rsidP="00AD4959">
            <w:pPr>
              <w:spacing w:before="408" w:after="0" w:line="240" w:lineRule="auto"/>
              <w:jc w:val="center"/>
              <w:rPr>
                <w:rFonts w:ascii="Times New Roman" w:eastAsia="Times New Roman" w:hAnsi="Times New Roman" w:cs="Times New Roman"/>
                <w:b/>
                <w:sz w:val="28"/>
                <w:szCs w:val="28"/>
                <w:lang w:val="bg-BG"/>
              </w:rPr>
            </w:pPr>
            <w:r>
              <w:rPr>
                <w:rFonts w:ascii="Times New Roman" w:eastAsia="Times New Roman" w:hAnsi="Times New Roman" w:cs="Times New Roman"/>
                <w:b/>
                <w:lang w:val="bg-BG"/>
              </w:rPr>
              <w:t xml:space="preserve"> </w:t>
            </w:r>
            <w:r w:rsidR="00AD4959" w:rsidRPr="00AD4959">
              <w:rPr>
                <w:rFonts w:ascii="Times New Roman" w:eastAsia="Times New Roman" w:hAnsi="Times New Roman" w:cs="Times New Roman"/>
                <w:b/>
                <w:sz w:val="28"/>
                <w:szCs w:val="28"/>
              </w:rPr>
              <w:t>НАРЕДБА</w:t>
            </w:r>
          </w:p>
          <w:p w:rsidR="00AD4959" w:rsidRDefault="00AD4959" w:rsidP="00AD4959">
            <w:pPr>
              <w:spacing w:before="408" w:after="0" w:line="240" w:lineRule="auto"/>
              <w:jc w:val="center"/>
              <w:rPr>
                <w:rFonts w:ascii="Times New Roman" w:eastAsia="Times New Roman" w:hAnsi="Times New Roman" w:cs="Times New Roman"/>
                <w:b/>
                <w:sz w:val="28"/>
                <w:szCs w:val="28"/>
                <w:lang w:val="bg-BG"/>
              </w:rPr>
            </w:pPr>
            <w:r w:rsidRPr="00AD4959">
              <w:rPr>
                <w:rFonts w:ascii="Times New Roman" w:eastAsia="Times New Roman" w:hAnsi="Times New Roman" w:cs="Times New Roman"/>
                <w:b/>
                <w:sz w:val="24"/>
                <w:szCs w:val="24"/>
              </w:rPr>
              <w:t>ЗА ПОЖАРНАТА И АВАРИЙНАТА БЕЗОПАСНОСТ НА ТЕ</w:t>
            </w:r>
            <w:r w:rsidR="001A1715">
              <w:rPr>
                <w:rFonts w:ascii="Times New Roman" w:eastAsia="Times New Roman" w:hAnsi="Times New Roman" w:cs="Times New Roman"/>
                <w:b/>
                <w:sz w:val="24"/>
                <w:szCs w:val="24"/>
                <w:lang w:val="bg-BG"/>
              </w:rPr>
              <w:t>РИТ</w:t>
            </w:r>
            <w:r w:rsidRPr="00AD4959">
              <w:rPr>
                <w:rFonts w:ascii="Times New Roman" w:eastAsia="Times New Roman" w:hAnsi="Times New Roman" w:cs="Times New Roman"/>
                <w:b/>
                <w:sz w:val="24"/>
                <w:szCs w:val="24"/>
              </w:rPr>
              <w:t xml:space="preserve">ОРИЯТА НА </w:t>
            </w:r>
            <w:r w:rsidRPr="001A1715">
              <w:rPr>
                <w:rFonts w:ascii="Times New Roman" w:eastAsia="Times New Roman" w:hAnsi="Times New Roman" w:cs="Times New Roman"/>
                <w:b/>
                <w:sz w:val="24"/>
                <w:szCs w:val="24"/>
              </w:rPr>
              <w:t>ОБЩИНА ШАБЛА</w:t>
            </w:r>
          </w:p>
          <w:p w:rsidR="00AD4959" w:rsidRPr="00AD4959" w:rsidRDefault="00AD4959" w:rsidP="00AD4959">
            <w:pPr>
              <w:spacing w:before="408" w:after="0" w:line="240" w:lineRule="auto"/>
              <w:jc w:val="center"/>
              <w:rPr>
                <w:rFonts w:ascii="Times New Roman" w:eastAsia="Times New Roman" w:hAnsi="Times New Roman" w:cs="Times New Roman"/>
                <w:sz w:val="24"/>
                <w:szCs w:val="24"/>
                <w:lang w:val="bg-BG"/>
              </w:rPr>
            </w:pPr>
          </w:p>
        </w:tc>
      </w:tr>
      <w:tr w:rsidR="00AD4959" w:rsidRPr="00AD4959" w:rsidTr="00AD4959">
        <w:trPr>
          <w:tblCellSpacing w:w="0" w:type="dxa"/>
          <w:jc w:val="center"/>
        </w:trPr>
        <w:tc>
          <w:tcPr>
            <w:tcW w:w="5000" w:type="pct"/>
            <w:hideMark/>
          </w:tcPr>
          <w:p w:rsidR="00AD4959" w:rsidRPr="00AD4959" w:rsidRDefault="00AD4959" w:rsidP="00AD4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bg-BG" w:eastAsia="bg-BG"/>
              </w:rPr>
              <w:drawing>
                <wp:inline distT="0" distB="0" distL="0" distR="0">
                  <wp:extent cx="8890" cy="26035"/>
                  <wp:effectExtent l="0" t="0" r="0" b="0"/>
                  <wp:docPr id="1" name="Picture 1" descr="http://www.shabla.inf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bla.info/images/spacer.gif"/>
                          <pic:cNvPicPr>
                            <a:picLocks noChangeAspect="1" noChangeArrowheads="1"/>
                          </pic:cNvPicPr>
                        </pic:nvPicPr>
                        <pic:blipFill>
                          <a:blip r:embed="rId6"/>
                          <a:srcRect/>
                          <a:stretch>
                            <a:fillRect/>
                          </a:stretch>
                        </pic:blipFill>
                        <pic:spPr bwMode="auto">
                          <a:xfrm>
                            <a:off x="0" y="0"/>
                            <a:ext cx="8890" cy="26035"/>
                          </a:xfrm>
                          <a:prstGeom prst="rect">
                            <a:avLst/>
                          </a:prstGeom>
                          <a:noFill/>
                          <a:ln w="9525">
                            <a:noFill/>
                            <a:miter lim="800000"/>
                            <a:headEnd/>
                            <a:tailEnd/>
                          </a:ln>
                        </pic:spPr>
                      </pic:pic>
                    </a:graphicData>
                  </a:graphic>
                </wp:inline>
              </w:drawing>
            </w:r>
          </w:p>
        </w:tc>
      </w:tr>
      <w:tr w:rsidR="00AD4959" w:rsidRPr="00AD4959" w:rsidTr="00AD4959">
        <w:trPr>
          <w:tblCellSpacing w:w="0" w:type="dxa"/>
          <w:jc w:val="center"/>
        </w:trPr>
        <w:tc>
          <w:tcPr>
            <w:tcW w:w="5000" w:type="pct"/>
            <w:hideMark/>
          </w:tcPr>
          <w:p w:rsidR="00AD4959" w:rsidRPr="00AD4959" w:rsidRDefault="00AD4959" w:rsidP="00AD4959">
            <w:pPr>
              <w:spacing w:after="0" w:line="240" w:lineRule="auto"/>
              <w:rPr>
                <w:rFonts w:ascii="Times New Roman" w:eastAsia="Times New Roman" w:hAnsi="Times New Roman" w:cs="Times New Roman"/>
                <w:color w:val="2264C1"/>
                <w:sz w:val="24"/>
                <w:szCs w:val="24"/>
              </w:rPr>
            </w:pPr>
          </w:p>
        </w:tc>
      </w:tr>
      <w:tr w:rsidR="00AD4959" w:rsidRPr="00AD4959" w:rsidTr="00AD4959">
        <w:trPr>
          <w:trHeight w:val="30"/>
          <w:tblCellSpacing w:w="0" w:type="dxa"/>
          <w:jc w:val="center"/>
        </w:trPr>
        <w:tc>
          <w:tcPr>
            <w:tcW w:w="5000" w:type="pct"/>
            <w:hideMark/>
          </w:tcPr>
          <w:p w:rsidR="00AD4959" w:rsidRPr="00AD4959" w:rsidRDefault="00AD4959" w:rsidP="00AD4959">
            <w:pPr>
              <w:spacing w:after="0" w:line="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bg-BG" w:eastAsia="bg-BG"/>
              </w:rPr>
              <w:drawing>
                <wp:inline distT="0" distB="0" distL="0" distR="0">
                  <wp:extent cx="8890" cy="43180"/>
                  <wp:effectExtent l="0" t="0" r="0" b="0"/>
                  <wp:docPr id="2" name="Picture 2" descr="http://www.shabla.inf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bla.info/images/spacer.gif"/>
                          <pic:cNvPicPr>
                            <a:picLocks noChangeAspect="1" noChangeArrowheads="1"/>
                          </pic:cNvPicPr>
                        </pic:nvPicPr>
                        <pic:blipFill>
                          <a:blip r:embed="rId6"/>
                          <a:srcRect/>
                          <a:stretch>
                            <a:fillRect/>
                          </a:stretch>
                        </pic:blipFill>
                        <pic:spPr bwMode="auto">
                          <a:xfrm>
                            <a:off x="0" y="0"/>
                            <a:ext cx="8890" cy="43180"/>
                          </a:xfrm>
                          <a:prstGeom prst="rect">
                            <a:avLst/>
                          </a:prstGeom>
                          <a:noFill/>
                          <a:ln w="9525">
                            <a:noFill/>
                            <a:miter lim="800000"/>
                            <a:headEnd/>
                            <a:tailEnd/>
                          </a:ln>
                        </pic:spPr>
                      </pic:pic>
                    </a:graphicData>
                  </a:graphic>
                </wp:inline>
              </w:drawing>
            </w:r>
          </w:p>
        </w:tc>
      </w:tr>
      <w:tr w:rsidR="00AD4959" w:rsidRPr="00AD4959" w:rsidTr="00AD4959">
        <w:trPr>
          <w:tblCellSpacing w:w="0" w:type="dxa"/>
          <w:jc w:val="center"/>
        </w:trPr>
        <w:tc>
          <w:tcPr>
            <w:tcW w:w="5000" w:type="pct"/>
            <w:hideMark/>
          </w:tcPr>
          <w:p w:rsidR="001A1715" w:rsidRDefault="00AD4959" w:rsidP="00AD4959">
            <w:pPr>
              <w:spacing w:before="100" w:beforeAutospacing="1" w:after="100" w:afterAutospacing="1" w:line="240" w:lineRule="auto"/>
              <w:rPr>
                <w:rFonts w:ascii="Times New Roman" w:eastAsia="Times New Roman" w:hAnsi="Times New Roman" w:cs="Times New Roman"/>
                <w:b/>
                <w:sz w:val="24"/>
                <w:szCs w:val="24"/>
                <w:lang w:val="bg-BG"/>
              </w:rPr>
            </w:pPr>
            <w:r w:rsidRPr="00AD4959">
              <w:rPr>
                <w:rFonts w:ascii="Times New Roman" w:eastAsia="Times New Roman" w:hAnsi="Times New Roman" w:cs="Times New Roman"/>
                <w:sz w:val="24"/>
                <w:szCs w:val="24"/>
              </w:rPr>
              <w:t>Настоящата наредба се издава на основание чл.22 ал.1 от "Закона за местното самоуправление и местната администрация".</w:t>
            </w:r>
            <w:r w:rsidRPr="00AD4959">
              <w:rPr>
                <w:rFonts w:ascii="Times New Roman" w:eastAsia="Times New Roman" w:hAnsi="Times New Roman" w:cs="Times New Roman"/>
                <w:sz w:val="24"/>
                <w:szCs w:val="24"/>
              </w:rPr>
              <w:br/>
            </w:r>
          </w:p>
          <w:p w:rsidR="001A1715" w:rsidRDefault="00AD4959" w:rsidP="00AD4959">
            <w:pPr>
              <w:spacing w:before="100" w:beforeAutospacing="1" w:after="100" w:afterAutospacing="1" w:line="240" w:lineRule="auto"/>
              <w:rPr>
                <w:rFonts w:ascii="Times New Roman" w:eastAsia="Times New Roman" w:hAnsi="Times New Roman" w:cs="Times New Roman"/>
                <w:b/>
                <w:sz w:val="24"/>
                <w:szCs w:val="24"/>
                <w:lang w:val="bg-BG"/>
              </w:rPr>
            </w:pPr>
            <w:r w:rsidRPr="00AD4959">
              <w:rPr>
                <w:rFonts w:ascii="Times New Roman" w:eastAsia="Times New Roman" w:hAnsi="Times New Roman" w:cs="Times New Roman"/>
                <w:b/>
                <w:sz w:val="24"/>
                <w:szCs w:val="24"/>
              </w:rPr>
              <w:t>ГЛАВА ПЪРВА</w:t>
            </w:r>
            <w:r w:rsidRPr="00AD4959">
              <w:rPr>
                <w:rFonts w:ascii="Times New Roman" w:eastAsia="Times New Roman" w:hAnsi="Times New Roman" w:cs="Times New Roman"/>
                <w:b/>
                <w:sz w:val="24"/>
                <w:szCs w:val="24"/>
              </w:rPr>
              <w:br/>
              <w:t>ОБЩИ ПОЛОЖЕНИЯ</w:t>
            </w:r>
            <w:r w:rsidRPr="00AD4959">
              <w:rPr>
                <w:rFonts w:ascii="Times New Roman" w:eastAsia="Times New Roman" w:hAnsi="Times New Roman" w:cs="Times New Roman"/>
                <w:b/>
                <w:sz w:val="24"/>
                <w:szCs w:val="24"/>
              </w:rPr>
              <w:br/>
            </w:r>
            <w:r w:rsidRPr="00AD4959">
              <w:rPr>
                <w:rFonts w:ascii="Times New Roman" w:eastAsia="Times New Roman" w:hAnsi="Times New Roman" w:cs="Times New Roman"/>
                <w:sz w:val="24"/>
                <w:szCs w:val="24"/>
              </w:rPr>
              <w:t>Чл1. С тази наредба се уреждат отношенията, правата и задълженията на държавните органи, фирми, предприятия, учреждения, обществени организации и граждани с цел осигуряване на пожарната и аварийна безопасност на територията на общината.</w:t>
            </w:r>
            <w:r w:rsidRPr="00AD4959">
              <w:rPr>
                <w:rFonts w:ascii="Times New Roman" w:eastAsia="Times New Roman" w:hAnsi="Times New Roman" w:cs="Times New Roman"/>
                <w:sz w:val="24"/>
                <w:szCs w:val="24"/>
              </w:rPr>
              <w:br/>
              <w:t>Чл.2.Гражданите са длъжни да не създават условия за възникване и разпространение на пожари и да участват в предотвратяването им.</w:t>
            </w:r>
            <w:r w:rsidRPr="00AD4959">
              <w:rPr>
                <w:rFonts w:ascii="Times New Roman" w:eastAsia="Times New Roman" w:hAnsi="Times New Roman" w:cs="Times New Roman"/>
                <w:sz w:val="24"/>
                <w:szCs w:val="24"/>
              </w:rPr>
              <w:br/>
              <w:t>Чл-З.Разпорежданията на специализираните органи за пожарна и аварийна безопасност</w:t>
            </w:r>
            <w:proofErr w:type="gramStart"/>
            <w:r w:rsidRPr="00AD4959">
              <w:rPr>
                <w:rFonts w:ascii="Times New Roman" w:eastAsia="Times New Roman" w:hAnsi="Times New Roman" w:cs="Times New Roman"/>
                <w:sz w:val="24"/>
                <w:szCs w:val="24"/>
              </w:rPr>
              <w:t>,издадени</w:t>
            </w:r>
            <w:proofErr w:type="gramEnd"/>
            <w:r w:rsidRPr="00AD4959">
              <w:rPr>
                <w:rFonts w:ascii="Times New Roman" w:eastAsia="Times New Roman" w:hAnsi="Times New Roman" w:cs="Times New Roman"/>
                <w:sz w:val="24"/>
                <w:szCs w:val="24"/>
              </w:rPr>
              <w:t xml:space="preserve"> в границите на тяхната компетентност са задължителни за длъжностните лица и гражданите.</w:t>
            </w:r>
            <w:r w:rsidRPr="00AD4959">
              <w:rPr>
                <w:rFonts w:ascii="Times New Roman" w:eastAsia="Times New Roman" w:hAnsi="Times New Roman" w:cs="Times New Roman"/>
                <w:sz w:val="24"/>
                <w:szCs w:val="24"/>
              </w:rPr>
              <w:br/>
              <w:t>Чл.4.Решенията и указанията на Общинския съвет. Кмета на Общината, Кметовете на населени места и кметските наместници, издадени в границите на тяхната компетентност са задължителни за всички фирми</w:t>
            </w:r>
            <w:proofErr w:type="gramStart"/>
            <w:r w:rsidRPr="00AD4959">
              <w:rPr>
                <w:rFonts w:ascii="Times New Roman" w:eastAsia="Times New Roman" w:hAnsi="Times New Roman" w:cs="Times New Roman"/>
                <w:sz w:val="24"/>
                <w:szCs w:val="24"/>
              </w:rPr>
              <w:t>,предприятия,учреждения,обществени</w:t>
            </w:r>
            <w:proofErr w:type="gramEnd"/>
            <w:r w:rsidRPr="00AD4959">
              <w:rPr>
                <w:rFonts w:ascii="Times New Roman" w:eastAsia="Times New Roman" w:hAnsi="Times New Roman" w:cs="Times New Roman"/>
                <w:sz w:val="24"/>
                <w:szCs w:val="24"/>
              </w:rPr>
              <w:t xml:space="preserve"> организации и граждани, живеещи или временно пребиваващи на територията на Общината.</w:t>
            </w:r>
            <w:r w:rsidRPr="00AD4959">
              <w:rPr>
                <w:rFonts w:ascii="Times New Roman" w:eastAsia="Times New Roman" w:hAnsi="Times New Roman" w:cs="Times New Roman"/>
                <w:sz w:val="24"/>
                <w:szCs w:val="24"/>
              </w:rPr>
              <w:br/>
              <w:t>Чл.5.(1) При възникване на пожар или необходимост от извършване на аварийно-спасителни дейности.своевременно да се уведоми териториалното поделение на службата за Пожарна и Аварийна Безопасност чрез телефон 160.</w:t>
            </w:r>
            <w:r w:rsidRPr="00AD4959">
              <w:rPr>
                <w:rFonts w:ascii="Times New Roman" w:eastAsia="Times New Roman" w:hAnsi="Times New Roman" w:cs="Times New Roman"/>
                <w:sz w:val="24"/>
                <w:szCs w:val="24"/>
              </w:rPr>
              <w:br/>
              <w:t>(2). За указания и информация на телефоните в съответните кметства или в Районната служба "Пожарна и аварийна безопасност" на телефон- 05743 24 49.</w:t>
            </w:r>
            <w:r w:rsidRPr="00AD4959">
              <w:rPr>
                <w:rFonts w:ascii="Times New Roman" w:eastAsia="Times New Roman" w:hAnsi="Times New Roman" w:cs="Times New Roman"/>
                <w:sz w:val="24"/>
                <w:szCs w:val="24"/>
              </w:rPr>
              <w:br/>
            </w:r>
          </w:p>
          <w:p w:rsidR="001A1715" w:rsidRDefault="00AD4959" w:rsidP="00AD4959">
            <w:pPr>
              <w:spacing w:before="100" w:beforeAutospacing="1" w:after="100" w:afterAutospacing="1" w:line="240" w:lineRule="auto"/>
              <w:rPr>
                <w:rFonts w:ascii="Times New Roman" w:eastAsia="Times New Roman" w:hAnsi="Times New Roman" w:cs="Times New Roman"/>
                <w:b/>
                <w:sz w:val="24"/>
                <w:szCs w:val="24"/>
                <w:lang w:val="bg-BG"/>
              </w:rPr>
            </w:pPr>
            <w:r w:rsidRPr="00AD4959">
              <w:rPr>
                <w:rFonts w:ascii="Times New Roman" w:eastAsia="Times New Roman" w:hAnsi="Times New Roman" w:cs="Times New Roman"/>
                <w:b/>
                <w:sz w:val="24"/>
                <w:szCs w:val="24"/>
              </w:rPr>
              <w:t xml:space="preserve">ГЛАВА ВТОРА </w:t>
            </w:r>
            <w:r w:rsidRPr="00AD4959">
              <w:rPr>
                <w:rFonts w:ascii="Times New Roman" w:eastAsia="Times New Roman" w:hAnsi="Times New Roman" w:cs="Times New Roman"/>
                <w:b/>
                <w:sz w:val="24"/>
                <w:szCs w:val="24"/>
              </w:rPr>
              <w:br/>
              <w:t>ОРГАНИЗАЦИЯ НА ПОЖАРНАТА И АВАРИЙНА БЕЗОПАСНОСТ</w:t>
            </w:r>
            <w:r w:rsidRPr="00AD4959">
              <w:rPr>
                <w:rFonts w:ascii="Times New Roman" w:eastAsia="Times New Roman" w:hAnsi="Times New Roman" w:cs="Times New Roman"/>
                <w:sz w:val="24"/>
                <w:szCs w:val="24"/>
              </w:rPr>
              <w:br/>
              <w:t>Раздел-1 Общински обекти.</w:t>
            </w:r>
            <w:r w:rsidRPr="00AD4959">
              <w:rPr>
                <w:rFonts w:ascii="Times New Roman" w:eastAsia="Times New Roman" w:hAnsi="Times New Roman" w:cs="Times New Roman"/>
                <w:sz w:val="24"/>
                <w:szCs w:val="24"/>
              </w:rPr>
              <w:br/>
              <w:t>Чл.6.(1) Във всеки обект, собственост на Общината се създава "Папка-досие" с документи, касаещи организацията на пожарната и аварийна безопасност, съобразени с изискванията на "Наредба № 1-209 / 22.11.2004 г. за правилата и нормите за пожарна и аварийна безопасност на обектите в експлоатация", а именно:</w:t>
            </w:r>
            <w:r w:rsidRPr="00AD4959">
              <w:rPr>
                <w:rFonts w:ascii="Times New Roman" w:eastAsia="Times New Roman" w:hAnsi="Times New Roman" w:cs="Times New Roman"/>
                <w:sz w:val="24"/>
                <w:szCs w:val="24"/>
              </w:rPr>
              <w:br/>
              <w:t>1. Противопожарна наредба на Общински съвет, гр.ШАБЛА.</w:t>
            </w:r>
            <w:r w:rsidRPr="00AD4959">
              <w:rPr>
                <w:rFonts w:ascii="Times New Roman" w:eastAsia="Times New Roman" w:hAnsi="Times New Roman" w:cs="Times New Roman"/>
                <w:sz w:val="24"/>
                <w:szCs w:val="24"/>
              </w:rPr>
              <w:br/>
              <w:t>2. Противопожарни инструкции на обектите.</w:t>
            </w:r>
            <w:r w:rsidRPr="00AD4959">
              <w:rPr>
                <w:rFonts w:ascii="Times New Roman" w:eastAsia="Times New Roman" w:hAnsi="Times New Roman" w:cs="Times New Roman"/>
                <w:sz w:val="24"/>
                <w:szCs w:val="24"/>
              </w:rPr>
              <w:br/>
              <w:t>3. Планове за действие на ръководителите, служителите и работниците при ликвидиране на пожари и аварии.</w:t>
            </w:r>
            <w:r w:rsidRPr="00AD4959">
              <w:rPr>
                <w:rFonts w:ascii="Times New Roman" w:eastAsia="Times New Roman" w:hAnsi="Times New Roman" w:cs="Times New Roman"/>
                <w:sz w:val="24"/>
                <w:szCs w:val="24"/>
              </w:rPr>
              <w:br/>
              <w:t>4. Планове за осигуряване на пожарната и аварийна безопасност при капитални</w:t>
            </w:r>
            <w:proofErr w:type="gramStart"/>
            <w:r w:rsidRPr="00AD4959">
              <w:rPr>
                <w:rFonts w:ascii="Times New Roman" w:eastAsia="Times New Roman" w:hAnsi="Times New Roman" w:cs="Times New Roman"/>
                <w:sz w:val="24"/>
                <w:szCs w:val="24"/>
              </w:rPr>
              <w:t>,текущи</w:t>
            </w:r>
            <w:proofErr w:type="gramEnd"/>
            <w:r w:rsidRPr="00AD4959">
              <w:rPr>
                <w:rFonts w:ascii="Times New Roman" w:eastAsia="Times New Roman" w:hAnsi="Times New Roman" w:cs="Times New Roman"/>
                <w:sz w:val="24"/>
                <w:szCs w:val="24"/>
              </w:rPr>
              <w:t xml:space="preserve"> ремонти и замяна на оборудване без спиране на производствения процес.</w:t>
            </w:r>
            <w:r w:rsidRPr="00AD4959">
              <w:rPr>
                <w:rFonts w:ascii="Times New Roman" w:eastAsia="Times New Roman" w:hAnsi="Times New Roman" w:cs="Times New Roman"/>
                <w:sz w:val="24"/>
                <w:szCs w:val="24"/>
              </w:rPr>
              <w:br/>
              <w:t>5. Планове за евакуация.</w:t>
            </w:r>
            <w:r w:rsidRPr="00AD4959">
              <w:rPr>
                <w:rFonts w:ascii="Times New Roman" w:eastAsia="Times New Roman" w:hAnsi="Times New Roman" w:cs="Times New Roman"/>
                <w:sz w:val="24"/>
                <w:szCs w:val="24"/>
              </w:rPr>
              <w:br/>
              <w:t>6. Заповеди на Кмета на Общината, издадени на основание чл. 11 от горе цитираната наредба.</w:t>
            </w:r>
            <w:r w:rsidRPr="00AD4959">
              <w:rPr>
                <w:rFonts w:ascii="Times New Roman" w:eastAsia="Times New Roman" w:hAnsi="Times New Roman" w:cs="Times New Roman"/>
                <w:sz w:val="24"/>
                <w:szCs w:val="24"/>
              </w:rPr>
              <w:br/>
            </w:r>
            <w:r w:rsidRPr="00AD4959">
              <w:rPr>
                <w:rFonts w:ascii="Times New Roman" w:eastAsia="Times New Roman" w:hAnsi="Times New Roman" w:cs="Times New Roman"/>
                <w:sz w:val="24"/>
                <w:szCs w:val="24"/>
              </w:rPr>
              <w:lastRenderedPageBreak/>
              <w:t>7. Документи, издадени от специализираните контролни органи на пожарната и аварийна безопасност, адресирани до общински обекти.</w:t>
            </w:r>
            <w:r w:rsidRPr="00AD4959">
              <w:rPr>
                <w:rFonts w:ascii="Times New Roman" w:eastAsia="Times New Roman" w:hAnsi="Times New Roman" w:cs="Times New Roman"/>
                <w:sz w:val="24"/>
                <w:szCs w:val="24"/>
              </w:rPr>
              <w:br/>
              <w:t>8. Списък с изготвените документи и разпределението им по длъжностни лица.</w:t>
            </w:r>
            <w:r w:rsidRPr="00AD4959">
              <w:rPr>
                <w:rFonts w:ascii="Times New Roman" w:eastAsia="Times New Roman" w:hAnsi="Times New Roman" w:cs="Times New Roman"/>
                <w:sz w:val="24"/>
                <w:szCs w:val="24"/>
              </w:rPr>
              <w:br/>
              <w:t>(2) Документите по т. 1,2,3,4, и 5 от ал. 1</w:t>
            </w:r>
            <w:proofErr w:type="gramStart"/>
            <w:r w:rsidRPr="00AD4959">
              <w:rPr>
                <w:rFonts w:ascii="Times New Roman" w:eastAsia="Times New Roman" w:hAnsi="Times New Roman" w:cs="Times New Roman"/>
                <w:sz w:val="24"/>
                <w:szCs w:val="24"/>
              </w:rPr>
              <w:t>,след</w:t>
            </w:r>
            <w:proofErr w:type="gramEnd"/>
            <w:r w:rsidRPr="00AD4959">
              <w:rPr>
                <w:rFonts w:ascii="Times New Roman" w:eastAsia="Times New Roman" w:hAnsi="Times New Roman" w:cs="Times New Roman"/>
                <w:sz w:val="24"/>
                <w:szCs w:val="24"/>
              </w:rPr>
              <w:t xml:space="preserve"> изготвянето им се съгласуват с РСПАБ.</w:t>
            </w:r>
            <w:r w:rsidRPr="00AD4959">
              <w:rPr>
                <w:rFonts w:ascii="Times New Roman" w:eastAsia="Times New Roman" w:hAnsi="Times New Roman" w:cs="Times New Roman"/>
                <w:sz w:val="24"/>
                <w:szCs w:val="24"/>
              </w:rPr>
              <w:br/>
              <w:t>(3) Плановете за евакуация се изработват за производствени и обществени сгради за масово пребиваване на хора /с поне едно помещение с над 50 човека/ както и за училища, детски и болнични заведения.</w:t>
            </w:r>
            <w:r w:rsidRPr="00AD4959">
              <w:rPr>
                <w:rFonts w:ascii="Times New Roman" w:eastAsia="Times New Roman" w:hAnsi="Times New Roman" w:cs="Times New Roman"/>
                <w:sz w:val="24"/>
                <w:szCs w:val="24"/>
              </w:rPr>
              <w:br/>
              <w:t>(4) Плановете за действия при ликвидиране на аварии и пожари се изработват за обекти с над 10 човека персонал.</w:t>
            </w:r>
            <w:r w:rsidRPr="00AD4959">
              <w:rPr>
                <w:rFonts w:ascii="Times New Roman" w:eastAsia="Times New Roman" w:hAnsi="Times New Roman" w:cs="Times New Roman"/>
                <w:sz w:val="24"/>
                <w:szCs w:val="24"/>
              </w:rPr>
              <w:br/>
              <w:t>(5) В случаите когато ремонтите, реконструкциите или модернизацията се извършват от външни организации, плановете по т.4 се изготвят съвместно.</w:t>
            </w:r>
            <w:r w:rsidRPr="00AD4959">
              <w:rPr>
                <w:rFonts w:ascii="Times New Roman" w:eastAsia="Times New Roman" w:hAnsi="Times New Roman" w:cs="Times New Roman"/>
                <w:sz w:val="24"/>
                <w:szCs w:val="24"/>
              </w:rPr>
              <w:br/>
              <w:t>(6) Периодично, но поне един път годишно плановете по т. З и 4 се проиграват практически. Чл.7. Координатори на дейността по осигуряване връзката с РСПДБ се определят по населени места и общински обекти.</w:t>
            </w:r>
            <w:r w:rsidRPr="00AD4959">
              <w:rPr>
                <w:rFonts w:ascii="Times New Roman" w:eastAsia="Times New Roman" w:hAnsi="Times New Roman" w:cs="Times New Roman"/>
                <w:sz w:val="24"/>
                <w:szCs w:val="24"/>
              </w:rPr>
              <w:br/>
              <w:t>Раздел-П Обекти на производствени, обслужващи и търговски фирми.</w:t>
            </w:r>
            <w:r w:rsidRPr="00AD4959">
              <w:rPr>
                <w:rFonts w:ascii="Times New Roman" w:eastAsia="Times New Roman" w:hAnsi="Times New Roman" w:cs="Times New Roman"/>
                <w:sz w:val="24"/>
                <w:szCs w:val="24"/>
              </w:rPr>
              <w:br/>
              <w:t>Чл.8. Координатор на дейността по осигуряване връзката с РСПАБ във фирми с персонал до 10 човека се изпълнява от ръководителя и , а при персонал над 10 човека може и от посочено от ръководителя лице.</w:t>
            </w:r>
            <w:r w:rsidRPr="00AD4959">
              <w:rPr>
                <w:rFonts w:ascii="Times New Roman" w:eastAsia="Times New Roman" w:hAnsi="Times New Roman" w:cs="Times New Roman"/>
                <w:sz w:val="24"/>
                <w:szCs w:val="24"/>
              </w:rPr>
              <w:br/>
              <w:t>Чл.9</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t>1) Във всеки обект се създава "Папка-досие" с документи, касаещи организацията на пожарната и аварийна безопасност на обекти в експлоатация, съдържаща :</w:t>
            </w:r>
            <w:r w:rsidRPr="00AD4959">
              <w:rPr>
                <w:rFonts w:ascii="Times New Roman" w:eastAsia="Times New Roman" w:hAnsi="Times New Roman" w:cs="Times New Roman"/>
                <w:sz w:val="24"/>
                <w:szCs w:val="24"/>
              </w:rPr>
              <w:br/>
              <w:t>1. Противопожарна наредба на Общински съвет, гр. ШАБЛА.</w:t>
            </w:r>
            <w:r w:rsidRPr="00AD4959">
              <w:rPr>
                <w:rFonts w:ascii="Times New Roman" w:eastAsia="Times New Roman" w:hAnsi="Times New Roman" w:cs="Times New Roman"/>
                <w:sz w:val="24"/>
                <w:szCs w:val="24"/>
              </w:rPr>
              <w:br/>
              <w:t>2. Противопожарна инструкция на обекта.</w:t>
            </w:r>
            <w:r w:rsidRPr="00AD4959">
              <w:rPr>
                <w:rFonts w:ascii="Times New Roman" w:eastAsia="Times New Roman" w:hAnsi="Times New Roman" w:cs="Times New Roman"/>
                <w:sz w:val="24"/>
                <w:szCs w:val="24"/>
              </w:rPr>
              <w:br/>
              <w:t>3. Планове за действие на ръководителите, служителите и работниците при ликвидиране на пожари и аварии.</w:t>
            </w:r>
            <w:r w:rsidRPr="00AD4959">
              <w:rPr>
                <w:rFonts w:ascii="Times New Roman" w:eastAsia="Times New Roman" w:hAnsi="Times New Roman" w:cs="Times New Roman"/>
                <w:sz w:val="24"/>
                <w:szCs w:val="24"/>
              </w:rPr>
              <w:br/>
              <w:t>4. Планове за осигуряване на пожарната и аварийна безопасност при капитални, текущи ремонти и замяна на оборудване без спиране на производствения процес.</w:t>
            </w:r>
            <w:r w:rsidRPr="00AD4959">
              <w:rPr>
                <w:rFonts w:ascii="Times New Roman" w:eastAsia="Times New Roman" w:hAnsi="Times New Roman" w:cs="Times New Roman"/>
                <w:sz w:val="24"/>
                <w:szCs w:val="24"/>
              </w:rPr>
              <w:br/>
              <w:t>5. Планове за евакуация.</w:t>
            </w:r>
            <w:r w:rsidRPr="00AD4959">
              <w:rPr>
                <w:rFonts w:ascii="Times New Roman" w:eastAsia="Times New Roman" w:hAnsi="Times New Roman" w:cs="Times New Roman"/>
                <w:sz w:val="24"/>
                <w:szCs w:val="24"/>
              </w:rPr>
              <w:br/>
              <w:t>6. Заповеди на ръководителя /управител.президент/ на фирмата, издадени на основание чл.11 от горе цитираната наредба.</w:t>
            </w:r>
            <w:r w:rsidRPr="00AD4959">
              <w:rPr>
                <w:rFonts w:ascii="Times New Roman" w:eastAsia="Times New Roman" w:hAnsi="Times New Roman" w:cs="Times New Roman"/>
                <w:sz w:val="24"/>
                <w:szCs w:val="24"/>
              </w:rPr>
              <w:br/>
              <w:t>7. Документи, издадени от специализираните органи на пожарната и аварийна безопасност, адресирани до обекта.</w:t>
            </w:r>
            <w:r w:rsidRPr="00AD4959">
              <w:rPr>
                <w:rFonts w:ascii="Times New Roman" w:eastAsia="Times New Roman" w:hAnsi="Times New Roman" w:cs="Times New Roman"/>
                <w:sz w:val="24"/>
                <w:szCs w:val="24"/>
              </w:rPr>
              <w:br/>
              <w:t>8. Списък с изготвените документи и разпределението им по длъжностни лица.</w:t>
            </w:r>
            <w:r w:rsidRPr="00AD4959">
              <w:rPr>
                <w:rFonts w:ascii="Times New Roman" w:eastAsia="Times New Roman" w:hAnsi="Times New Roman" w:cs="Times New Roman"/>
                <w:sz w:val="24"/>
                <w:szCs w:val="24"/>
              </w:rPr>
              <w:br/>
              <w:t>(2) Документите по т.2</w:t>
            </w:r>
            <w:proofErr w:type="gramStart"/>
            <w:r w:rsidRPr="00AD4959">
              <w:rPr>
                <w:rFonts w:ascii="Times New Roman" w:eastAsia="Times New Roman" w:hAnsi="Times New Roman" w:cs="Times New Roman"/>
                <w:sz w:val="24"/>
                <w:szCs w:val="24"/>
              </w:rPr>
              <w:t>,3,4,5</w:t>
            </w:r>
            <w:proofErr w:type="gramEnd"/>
            <w:r w:rsidRPr="00AD4959">
              <w:rPr>
                <w:rFonts w:ascii="Times New Roman" w:eastAsia="Times New Roman" w:hAnsi="Times New Roman" w:cs="Times New Roman"/>
                <w:sz w:val="24"/>
                <w:szCs w:val="24"/>
              </w:rPr>
              <w:t xml:space="preserve"> и 8 на ал. 1 след изготвянето им се съгласуват с РСПАБ.</w:t>
            </w:r>
            <w:r w:rsidRPr="00AD4959">
              <w:rPr>
                <w:rFonts w:ascii="Times New Roman" w:eastAsia="Times New Roman" w:hAnsi="Times New Roman" w:cs="Times New Roman"/>
                <w:sz w:val="24"/>
                <w:szCs w:val="24"/>
              </w:rPr>
              <w:br/>
              <w:t>(3) В случаите когато ремонтите, реконструкциите или модернизацията се извършват от външни организации, плановете по т.4 на ал.1 се изготвят съвместно.</w:t>
            </w:r>
            <w:r w:rsidRPr="00AD4959">
              <w:rPr>
                <w:rFonts w:ascii="Times New Roman" w:eastAsia="Times New Roman" w:hAnsi="Times New Roman" w:cs="Times New Roman"/>
                <w:sz w:val="24"/>
                <w:szCs w:val="24"/>
              </w:rPr>
              <w:br/>
              <w:t>(4) Плановете за евакуация се изработват за производствени и търговски сгради и помещения за масово събиране на хора /с поне едно помещение с над 50 човека/, както и за частни детски, учебни и здравни заведения.</w:t>
            </w:r>
            <w:r w:rsidRPr="00AD4959">
              <w:rPr>
                <w:rFonts w:ascii="Times New Roman" w:eastAsia="Times New Roman" w:hAnsi="Times New Roman" w:cs="Times New Roman"/>
                <w:sz w:val="24"/>
                <w:szCs w:val="24"/>
              </w:rPr>
              <w:br/>
              <w:t>(5) Периодично, но поне един път годишно плановете по т. З и 5 на ал.1 се проиграват практически.</w:t>
            </w:r>
            <w:r w:rsidRPr="00AD4959">
              <w:rPr>
                <w:rFonts w:ascii="Times New Roman" w:eastAsia="Times New Roman" w:hAnsi="Times New Roman" w:cs="Times New Roman"/>
                <w:sz w:val="24"/>
                <w:szCs w:val="24"/>
              </w:rPr>
              <w:br/>
            </w:r>
          </w:p>
          <w:p w:rsidR="00AD4959" w:rsidRPr="00AD4959" w:rsidRDefault="00AD4959" w:rsidP="00AD4959">
            <w:pPr>
              <w:spacing w:before="100" w:beforeAutospacing="1" w:after="100" w:afterAutospacing="1" w:line="240" w:lineRule="auto"/>
              <w:rPr>
                <w:rFonts w:ascii="Times New Roman" w:eastAsia="Times New Roman" w:hAnsi="Times New Roman" w:cs="Times New Roman"/>
                <w:sz w:val="24"/>
                <w:szCs w:val="24"/>
              </w:rPr>
            </w:pPr>
            <w:r w:rsidRPr="00AD4959">
              <w:rPr>
                <w:rFonts w:ascii="Times New Roman" w:eastAsia="Times New Roman" w:hAnsi="Times New Roman" w:cs="Times New Roman"/>
                <w:b/>
                <w:sz w:val="24"/>
                <w:szCs w:val="24"/>
              </w:rPr>
              <w:t>ГЛАВА ТРЕТА</w:t>
            </w:r>
            <w:r w:rsidRPr="00AD4959">
              <w:rPr>
                <w:rFonts w:ascii="Times New Roman" w:eastAsia="Times New Roman" w:hAnsi="Times New Roman" w:cs="Times New Roman"/>
                <w:b/>
                <w:sz w:val="24"/>
                <w:szCs w:val="24"/>
              </w:rPr>
              <w:br/>
              <w:t>ИЗИСКВАНИЯ НА ПОЖАРНАТА И АВАРИЙНА БЕЗОПАСНОСТ</w:t>
            </w:r>
            <w:r w:rsidRPr="00AD4959">
              <w:rPr>
                <w:rFonts w:ascii="Times New Roman" w:eastAsia="Times New Roman" w:hAnsi="Times New Roman" w:cs="Times New Roman"/>
                <w:b/>
                <w:sz w:val="24"/>
                <w:szCs w:val="24"/>
              </w:rPr>
              <w:br/>
            </w:r>
            <w:r w:rsidRPr="00AD4959">
              <w:rPr>
                <w:rFonts w:ascii="Times New Roman" w:eastAsia="Times New Roman" w:hAnsi="Times New Roman" w:cs="Times New Roman"/>
                <w:sz w:val="24"/>
                <w:szCs w:val="24"/>
              </w:rPr>
              <w:t>Раздел-1 Територията на обектите</w:t>
            </w:r>
            <w:r w:rsidRPr="00AD4959">
              <w:rPr>
                <w:rFonts w:ascii="Times New Roman" w:eastAsia="Times New Roman" w:hAnsi="Times New Roman" w:cs="Times New Roman"/>
                <w:sz w:val="24"/>
                <w:szCs w:val="24"/>
              </w:rPr>
              <w:br/>
              <w:t>Чл.10. Територията на обектите системно се почиства от суха тревна растителност и други горими отпадъци. Горимите производствени отпадъци ежедневно се събират на пожаробезопасни места и периодично се изнасят извън района на обекта по предназначение.</w:t>
            </w:r>
            <w:r w:rsidRPr="00AD4959">
              <w:rPr>
                <w:rFonts w:ascii="Times New Roman" w:eastAsia="Times New Roman" w:hAnsi="Times New Roman" w:cs="Times New Roman"/>
                <w:sz w:val="24"/>
                <w:szCs w:val="24"/>
              </w:rPr>
              <w:br/>
              <w:t xml:space="preserve">Чл.11. До всички сгради, съоръжения, противопожарен инвентар и водоизточници се осигуряват и подържат пътища и свободен достъп. През зимата се почистват от сняг и </w:t>
            </w:r>
            <w:r w:rsidRPr="00AD4959">
              <w:rPr>
                <w:rFonts w:ascii="Times New Roman" w:eastAsia="Times New Roman" w:hAnsi="Times New Roman" w:cs="Times New Roman"/>
                <w:sz w:val="24"/>
                <w:szCs w:val="24"/>
              </w:rPr>
              <w:lastRenderedPageBreak/>
              <w:t>опесъчават. Не се допуска спиране и паркиране на моторни превозни средства от противопожарни хидранти, водоеми и противопожарните депа на разстояние по-малко от 12м.</w:t>
            </w:r>
            <w:r w:rsidRPr="00AD4959">
              <w:rPr>
                <w:rFonts w:ascii="Times New Roman" w:eastAsia="Times New Roman" w:hAnsi="Times New Roman" w:cs="Times New Roman"/>
                <w:sz w:val="24"/>
                <w:szCs w:val="24"/>
              </w:rPr>
              <w:br/>
              <w:t>Чл.12. Противопожарните хидранти, водоеми, противопожарни депа и байпасните връзки на водомера се обозначават, съгласно БДС 123-009-83 и Наредба №4.</w:t>
            </w:r>
            <w:r w:rsidRPr="00AD4959">
              <w:rPr>
                <w:rFonts w:ascii="Times New Roman" w:eastAsia="Times New Roman" w:hAnsi="Times New Roman" w:cs="Times New Roman"/>
                <w:sz w:val="24"/>
                <w:szCs w:val="24"/>
              </w:rPr>
              <w:br/>
              <w:t>Раздел-П В личните дворове в населените места в Общината</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Чл.13.(1) Складирането на груб фураж /сено,слама,царевичак и др./ може да бъде открито и в стопански постройки.</w:t>
            </w:r>
            <w:r w:rsidRPr="00AD4959">
              <w:rPr>
                <w:rFonts w:ascii="Times New Roman" w:eastAsia="Times New Roman" w:hAnsi="Times New Roman" w:cs="Times New Roman"/>
                <w:sz w:val="24"/>
                <w:szCs w:val="24"/>
              </w:rPr>
              <w:br/>
              <w:t>(2) Откритото складиране на груб фураж /балиран и небалиран/ в личните дворове да става на добре оформени купи на групи по 3 броя и разстоянията между тях не повече от два метра, а между групите разстоянието да е не по-малко от б метра . Не се препоръчва групите да са повече от две.</w:t>
            </w:r>
            <w:r w:rsidRPr="00AD4959">
              <w:rPr>
                <w:rFonts w:ascii="Times New Roman" w:eastAsia="Times New Roman" w:hAnsi="Times New Roman" w:cs="Times New Roman"/>
                <w:sz w:val="24"/>
                <w:szCs w:val="24"/>
              </w:rPr>
              <w:br/>
              <w:t>(3) Около складирания груб фураж в личните дворове да се окоси сухата тревна растителност и направят минерализовани ивици с ширина най-малко два метра.</w:t>
            </w:r>
            <w:r w:rsidRPr="00AD4959">
              <w:rPr>
                <w:rFonts w:ascii="Times New Roman" w:eastAsia="Times New Roman" w:hAnsi="Times New Roman" w:cs="Times New Roman"/>
                <w:sz w:val="24"/>
                <w:szCs w:val="24"/>
              </w:rPr>
              <w:br/>
              <w:t>(4) Забранява се откритото складиране на груб фураж: </w:t>
            </w:r>
            <w:r w:rsidRPr="00AD4959">
              <w:rPr>
                <w:rFonts w:ascii="Times New Roman" w:eastAsia="Times New Roman" w:hAnsi="Times New Roman" w:cs="Times New Roman"/>
                <w:sz w:val="24"/>
                <w:szCs w:val="24"/>
              </w:rPr>
              <w:br/>
              <w:t>1. На разстояния по-малки от шест метра от сгради /кьщи</w:t>
            </w:r>
            <w:proofErr w:type="gramStart"/>
            <w:r w:rsidRPr="00AD4959">
              <w:rPr>
                <w:rFonts w:ascii="Times New Roman" w:eastAsia="Times New Roman" w:hAnsi="Times New Roman" w:cs="Times New Roman"/>
                <w:sz w:val="24"/>
                <w:szCs w:val="24"/>
              </w:rPr>
              <w:t>,летни</w:t>
            </w:r>
            <w:proofErr w:type="gramEnd"/>
            <w:r w:rsidRPr="00AD4959">
              <w:rPr>
                <w:rFonts w:ascii="Times New Roman" w:eastAsia="Times New Roman" w:hAnsi="Times New Roman" w:cs="Times New Roman"/>
                <w:sz w:val="24"/>
                <w:szCs w:val="24"/>
              </w:rPr>
              <w:t xml:space="preserve"> кухни и навеси към тях/, на три метра от оградите на съседите и на осем метра от постройките им.</w:t>
            </w:r>
            <w:r w:rsidRPr="00AD4959">
              <w:rPr>
                <w:rFonts w:ascii="Times New Roman" w:eastAsia="Times New Roman" w:hAnsi="Times New Roman" w:cs="Times New Roman"/>
                <w:sz w:val="24"/>
                <w:szCs w:val="24"/>
              </w:rPr>
              <w:br/>
              <w:t>2. На тротоарната ивица или уличното платно.</w:t>
            </w:r>
            <w:r w:rsidRPr="00AD4959">
              <w:rPr>
                <w:rFonts w:ascii="Times New Roman" w:eastAsia="Times New Roman" w:hAnsi="Times New Roman" w:cs="Times New Roman"/>
                <w:sz w:val="24"/>
                <w:szCs w:val="24"/>
              </w:rPr>
              <w:br/>
              <w:t>3. Под електрически проводници.телефонни кабели, тръбопроводи за горими и леснозапалими течности и газове и други подобни комуникации.</w:t>
            </w:r>
            <w:r w:rsidRPr="00AD4959">
              <w:rPr>
                <w:rFonts w:ascii="Times New Roman" w:eastAsia="Times New Roman" w:hAnsi="Times New Roman" w:cs="Times New Roman"/>
                <w:sz w:val="24"/>
                <w:szCs w:val="24"/>
              </w:rPr>
              <w:br/>
              <w:t>(5) Стопанските постройки, в които ще се складира груб фураж трябва да са специално пригодени за целта, като задължително трябва да съответстват на следните изисквания</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1. Разстоянията до жилищната сграда да са най-малко шест метра.</w:t>
            </w:r>
            <w:r w:rsidRPr="00AD4959">
              <w:rPr>
                <w:rFonts w:ascii="Times New Roman" w:eastAsia="Times New Roman" w:hAnsi="Times New Roman" w:cs="Times New Roman"/>
                <w:sz w:val="24"/>
                <w:szCs w:val="24"/>
              </w:rPr>
              <w:br/>
              <w:t>2. Когато разстоянието е по-малко от шест метра, една от срещуположните стени да съответства на изискванията за брандмауер.</w:t>
            </w:r>
            <w:r w:rsidRPr="00AD4959">
              <w:rPr>
                <w:rFonts w:ascii="Times New Roman" w:eastAsia="Times New Roman" w:hAnsi="Times New Roman" w:cs="Times New Roman"/>
                <w:sz w:val="24"/>
                <w:szCs w:val="24"/>
              </w:rPr>
              <w:br/>
              <w:t>3. Да не се изграждат комини в тях, а съществуващите да не се ползват.</w:t>
            </w:r>
            <w:r w:rsidRPr="00AD4959">
              <w:rPr>
                <w:rFonts w:ascii="Times New Roman" w:eastAsia="Times New Roman" w:hAnsi="Times New Roman" w:cs="Times New Roman"/>
                <w:sz w:val="24"/>
                <w:szCs w:val="24"/>
              </w:rPr>
              <w:br/>
              <w:t>Чл.14. При складиране на дърва, въглища и горими течности да се спазват следните изисквания</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1. Дървения фасониран материал и дървата за огрев да се съхраняват в стопански сгради или на открито на разстояние шест метра от жилищни сгради с горим покрив, или до тях ако стената е брандмауер.</w:t>
            </w:r>
            <w:r w:rsidRPr="00AD4959">
              <w:rPr>
                <w:rFonts w:ascii="Times New Roman" w:eastAsia="Times New Roman" w:hAnsi="Times New Roman" w:cs="Times New Roman"/>
                <w:sz w:val="24"/>
                <w:szCs w:val="24"/>
              </w:rPr>
              <w:br/>
              <w:t>2. Въглищата да се внасят в помещения или навеси в сухо състояние. Височината на пласта да е по-малка от метър и половина. Същите да са защитени от влага и вода.</w:t>
            </w:r>
            <w:r w:rsidRPr="00AD4959">
              <w:rPr>
                <w:rFonts w:ascii="Times New Roman" w:eastAsia="Times New Roman" w:hAnsi="Times New Roman" w:cs="Times New Roman"/>
                <w:sz w:val="24"/>
                <w:szCs w:val="24"/>
              </w:rPr>
              <w:br/>
              <w:t>3. Съхраняването на горими течности в сгради да става при стриктно спазване на чл.411 от Наредба №2/ПСТН/.</w:t>
            </w:r>
            <w:r w:rsidRPr="00AD4959">
              <w:rPr>
                <w:rFonts w:ascii="Times New Roman" w:eastAsia="Times New Roman" w:hAnsi="Times New Roman" w:cs="Times New Roman"/>
                <w:sz w:val="24"/>
                <w:szCs w:val="24"/>
              </w:rPr>
              <w:br/>
              <w:t>Чл.15</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t>1) Паленето на открит огън за приготвяне на зимнина (стерилизиране на храни) да става на места, които са специално пригодени за целта във вид на фурни (постройки навесен тип) или на открито, като в този случай да се спазват следните минимални разстояния от:</w:t>
            </w:r>
            <w:r w:rsidRPr="00AD4959">
              <w:rPr>
                <w:rFonts w:ascii="Times New Roman" w:eastAsia="Times New Roman" w:hAnsi="Times New Roman" w:cs="Times New Roman"/>
                <w:sz w:val="24"/>
                <w:szCs w:val="24"/>
              </w:rPr>
              <w:br/>
              <w:t>1. Жилищни сгради, летни кухни и навеси към тях, най-малко пет метра.</w:t>
            </w:r>
            <w:r w:rsidRPr="00AD4959">
              <w:rPr>
                <w:rFonts w:ascii="Times New Roman" w:eastAsia="Times New Roman" w:hAnsi="Times New Roman" w:cs="Times New Roman"/>
                <w:sz w:val="24"/>
                <w:szCs w:val="24"/>
              </w:rPr>
              <w:br/>
              <w:t>2. Закрити и открити складове за груб фураж, най-малко осем метра.</w:t>
            </w:r>
            <w:r w:rsidRPr="00AD4959">
              <w:rPr>
                <w:rFonts w:ascii="Times New Roman" w:eastAsia="Times New Roman" w:hAnsi="Times New Roman" w:cs="Times New Roman"/>
                <w:sz w:val="24"/>
                <w:szCs w:val="24"/>
              </w:rPr>
              <w:br/>
              <w:t>3. Оградите на съседите, най-малко три метра.</w:t>
            </w:r>
            <w:r w:rsidRPr="00AD4959">
              <w:rPr>
                <w:rFonts w:ascii="Times New Roman" w:eastAsia="Times New Roman" w:hAnsi="Times New Roman" w:cs="Times New Roman"/>
                <w:sz w:val="24"/>
                <w:szCs w:val="24"/>
              </w:rPr>
              <w:br/>
              <w:t>(2) Мястото за палене на огъня да се почисти в радиус на три метра от горими отпадъци, предмети и суха трева.</w:t>
            </w:r>
            <w:r w:rsidRPr="00AD4959">
              <w:rPr>
                <w:rFonts w:ascii="Times New Roman" w:eastAsia="Times New Roman" w:hAnsi="Times New Roman" w:cs="Times New Roman"/>
                <w:sz w:val="24"/>
                <w:szCs w:val="24"/>
              </w:rPr>
              <w:br/>
              <w:t>(3) Дървата за горене да са на поне два метра от огнището в количество, необходимо за момента.</w:t>
            </w:r>
            <w:r w:rsidRPr="00AD4959">
              <w:rPr>
                <w:rFonts w:ascii="Times New Roman" w:eastAsia="Times New Roman" w:hAnsi="Times New Roman" w:cs="Times New Roman"/>
                <w:sz w:val="24"/>
                <w:szCs w:val="24"/>
              </w:rPr>
              <w:br/>
              <w:t>(4) Да не се използват горими течности, гуми или други синтетични материали за разпалване или подържане на горенето.</w:t>
            </w:r>
            <w:r w:rsidRPr="00AD4959">
              <w:rPr>
                <w:rFonts w:ascii="Times New Roman" w:eastAsia="Times New Roman" w:hAnsi="Times New Roman" w:cs="Times New Roman"/>
                <w:sz w:val="24"/>
                <w:szCs w:val="24"/>
              </w:rPr>
              <w:br/>
              <w:t>(5) Да се осигурят поне две кофи с вода за загасяване на огъня при необходимост.</w:t>
            </w:r>
            <w:r w:rsidRPr="00AD4959">
              <w:rPr>
                <w:rFonts w:ascii="Times New Roman" w:eastAsia="Times New Roman" w:hAnsi="Times New Roman" w:cs="Times New Roman"/>
                <w:sz w:val="24"/>
                <w:szCs w:val="24"/>
              </w:rPr>
              <w:br/>
              <w:t>(6) Да не се оставя огъня без надзор, като след приключване да се изгася, а пепелта и сгурията да се изхвърлят на определеното за целта пажаробезопасно място.</w:t>
            </w:r>
            <w:r w:rsidRPr="00AD4959">
              <w:rPr>
                <w:rFonts w:ascii="Times New Roman" w:eastAsia="Times New Roman" w:hAnsi="Times New Roman" w:cs="Times New Roman"/>
                <w:sz w:val="24"/>
                <w:szCs w:val="24"/>
              </w:rPr>
              <w:br/>
            </w:r>
            <w:r w:rsidRPr="00AD4959">
              <w:rPr>
                <w:rFonts w:ascii="Times New Roman" w:eastAsia="Times New Roman" w:hAnsi="Times New Roman" w:cs="Times New Roman"/>
                <w:sz w:val="24"/>
                <w:szCs w:val="24"/>
              </w:rPr>
              <w:lastRenderedPageBreak/>
              <w:t>(7) Забранява се паленето на огън при силен вятър.</w:t>
            </w:r>
            <w:r w:rsidRPr="00AD4959">
              <w:rPr>
                <w:rFonts w:ascii="Times New Roman" w:eastAsia="Times New Roman" w:hAnsi="Times New Roman" w:cs="Times New Roman"/>
                <w:sz w:val="24"/>
                <w:szCs w:val="24"/>
              </w:rPr>
              <w:br/>
              <w:t>Чл.1б</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t>1) Паленето на открит огън за изгаряне на отпадъци в частните дворове (пролетно-есенно почистване) да става на места, като се спазват следните минимални разстояния от:</w:t>
            </w:r>
            <w:r w:rsidRPr="00AD4959">
              <w:rPr>
                <w:rFonts w:ascii="Times New Roman" w:eastAsia="Times New Roman" w:hAnsi="Times New Roman" w:cs="Times New Roman"/>
                <w:sz w:val="24"/>
                <w:szCs w:val="24"/>
              </w:rPr>
              <w:br/>
              <w:t>1. Жилищни сгради, летни кухни, навеси, закрити и открити складове за груб фураж, най-малко осем метра.</w:t>
            </w:r>
            <w:r w:rsidRPr="00AD4959">
              <w:rPr>
                <w:rFonts w:ascii="Times New Roman" w:eastAsia="Times New Roman" w:hAnsi="Times New Roman" w:cs="Times New Roman"/>
                <w:sz w:val="24"/>
                <w:szCs w:val="24"/>
              </w:rPr>
              <w:br/>
              <w:t>2. Корони на дървета, електрически и телефонни проводници, оградите на съседите, най-малко четири метра.</w:t>
            </w:r>
            <w:r w:rsidRPr="00AD4959">
              <w:rPr>
                <w:rFonts w:ascii="Times New Roman" w:eastAsia="Times New Roman" w:hAnsi="Times New Roman" w:cs="Times New Roman"/>
                <w:sz w:val="24"/>
                <w:szCs w:val="24"/>
              </w:rPr>
              <w:br/>
              <w:t>(2) Купчините да са с размери не по-големи от метър и половина в диаметър и метър високи.</w:t>
            </w:r>
            <w:r w:rsidRPr="00AD4959">
              <w:rPr>
                <w:rFonts w:ascii="Times New Roman" w:eastAsia="Times New Roman" w:hAnsi="Times New Roman" w:cs="Times New Roman"/>
                <w:sz w:val="24"/>
                <w:szCs w:val="24"/>
              </w:rPr>
              <w:br/>
              <w:t>(3) Мястото за палене на огън да се почисти в радиус от четири метра от горими отпадъци, предмети и сухи треви.</w:t>
            </w:r>
            <w:r w:rsidRPr="00AD4959">
              <w:rPr>
                <w:rFonts w:ascii="Times New Roman" w:eastAsia="Times New Roman" w:hAnsi="Times New Roman" w:cs="Times New Roman"/>
                <w:sz w:val="24"/>
                <w:szCs w:val="24"/>
              </w:rPr>
              <w:br/>
              <w:t>(4) Да не се изгарят гуми или други синтетични материали, които отделят токсични продукти при изгаряне.</w:t>
            </w:r>
            <w:r w:rsidRPr="00AD4959">
              <w:rPr>
                <w:rFonts w:ascii="Times New Roman" w:eastAsia="Times New Roman" w:hAnsi="Times New Roman" w:cs="Times New Roman"/>
                <w:sz w:val="24"/>
                <w:szCs w:val="24"/>
              </w:rPr>
              <w:br/>
              <w:t>(5) Да се осигурят поне две кофи с вода, а при възможност и маркуч, свързан с водопровода за загасяване на огъня при необходимост.</w:t>
            </w:r>
            <w:r w:rsidRPr="00AD4959">
              <w:rPr>
                <w:rFonts w:ascii="Times New Roman" w:eastAsia="Times New Roman" w:hAnsi="Times New Roman" w:cs="Times New Roman"/>
                <w:sz w:val="24"/>
                <w:szCs w:val="24"/>
              </w:rPr>
              <w:br/>
              <w:t>(6) Да не се оставя огъня без надзор, като след приключване да се изгася, а пепелта и сгурията да се изхвърлят на определеното за целта пажаробезопастно място.</w:t>
            </w:r>
            <w:r w:rsidRPr="00AD4959">
              <w:rPr>
                <w:rFonts w:ascii="Times New Roman" w:eastAsia="Times New Roman" w:hAnsi="Times New Roman" w:cs="Times New Roman"/>
                <w:sz w:val="24"/>
                <w:szCs w:val="24"/>
              </w:rPr>
              <w:br/>
              <w:t>(7) Паленето да става при тихо /безветрие/ време. Забранява се паленето, когато парцелът е в близост до житни блокове във восъчна зрялост или горски масиви при продължителна суша. Чл.17. Изхвърлянето на пепелта и сгурията от печките за твърдо гориво и при други паления на огън да става на пригодени за целта пожаробезопастни места-негорими сандъци или кофи, в близост до които няма горими предмети. Съдовете да са с капак, който да ги защитава от разпиляване от вятър.</w:t>
            </w:r>
            <w:r w:rsidRPr="00AD4959">
              <w:rPr>
                <w:rFonts w:ascii="Times New Roman" w:eastAsia="Times New Roman" w:hAnsi="Times New Roman" w:cs="Times New Roman"/>
                <w:sz w:val="24"/>
                <w:szCs w:val="24"/>
              </w:rPr>
              <w:br/>
              <w:t>Раздел-ГО. Сгради, помещения и съоръжения</w:t>
            </w:r>
            <w:r w:rsidRPr="00AD4959">
              <w:rPr>
                <w:rFonts w:ascii="Times New Roman" w:eastAsia="Times New Roman" w:hAnsi="Times New Roman" w:cs="Times New Roman"/>
                <w:sz w:val="24"/>
                <w:szCs w:val="24"/>
              </w:rPr>
              <w:br/>
              <w:t>Чл.18. След напускане на работното място, всеки работник и служител е длъжен да го остави в пожаробезопастно състояние.</w:t>
            </w:r>
            <w:r w:rsidRPr="00AD4959">
              <w:rPr>
                <w:rFonts w:ascii="Times New Roman" w:eastAsia="Times New Roman" w:hAnsi="Times New Roman" w:cs="Times New Roman"/>
                <w:sz w:val="24"/>
                <w:szCs w:val="24"/>
              </w:rPr>
              <w:br/>
              <w:t>Чл.19. До взриво и пожароопасни комуникации и съоръжения, аварийни пожарозащитни и пожарогасителни съоръжения, на видно място се поставя схема за реда за включване и изключване при аварийни ситуации.</w:t>
            </w:r>
            <w:r w:rsidRPr="00AD4959">
              <w:rPr>
                <w:rFonts w:ascii="Times New Roman" w:eastAsia="Times New Roman" w:hAnsi="Times New Roman" w:cs="Times New Roman"/>
                <w:sz w:val="24"/>
                <w:szCs w:val="24"/>
              </w:rPr>
              <w:br/>
              <w:t>Чл.20. Сградите и помещенията да се оборудват с необходимите изправни противопожарни уреди .съгласно наредба №2/ПСТН/. Да се обозначи местоположението им, съгласно наредба №4.</w:t>
            </w:r>
            <w:r w:rsidRPr="00AD4959">
              <w:rPr>
                <w:rFonts w:ascii="Times New Roman" w:eastAsia="Times New Roman" w:hAnsi="Times New Roman" w:cs="Times New Roman"/>
                <w:sz w:val="24"/>
                <w:szCs w:val="24"/>
              </w:rPr>
              <w:br/>
              <w:t>Чл.21. Пожароопасните и взривоопасни места, местата за тютюнопушене и пътищата за евакуация се обозначават съгласно Наредба №4.</w:t>
            </w:r>
            <w:r w:rsidRPr="00AD4959">
              <w:rPr>
                <w:rFonts w:ascii="Times New Roman" w:eastAsia="Times New Roman" w:hAnsi="Times New Roman" w:cs="Times New Roman"/>
                <w:sz w:val="24"/>
                <w:szCs w:val="24"/>
              </w:rPr>
              <w:br/>
              <w:t>Чл.22. По време, когато в сградата пребивават хора, всички изходи за евакуация да са отключени.</w:t>
            </w:r>
            <w:r w:rsidRPr="00AD4959">
              <w:rPr>
                <w:rFonts w:ascii="Times New Roman" w:eastAsia="Times New Roman" w:hAnsi="Times New Roman" w:cs="Times New Roman"/>
                <w:sz w:val="24"/>
                <w:szCs w:val="24"/>
              </w:rPr>
              <w:br/>
              <w:t>Чл.23. Мероприятията за масово събиране на хора (над 50 човека в помещение) се предвиждат на определените за целта места, съответстващи на изискванията на Наредба №2/ПСТН/.</w:t>
            </w:r>
            <w:r w:rsidRPr="00AD4959">
              <w:rPr>
                <w:rFonts w:ascii="Times New Roman" w:eastAsia="Times New Roman" w:hAnsi="Times New Roman" w:cs="Times New Roman"/>
                <w:sz w:val="24"/>
                <w:szCs w:val="24"/>
              </w:rPr>
              <w:br/>
              <w:t>Чл.24. Забранява се</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1. Преграждането и складирането в евакуационните пътища.</w:t>
            </w:r>
            <w:r w:rsidRPr="00AD4959">
              <w:rPr>
                <w:rFonts w:ascii="Times New Roman" w:eastAsia="Times New Roman" w:hAnsi="Times New Roman" w:cs="Times New Roman"/>
                <w:sz w:val="24"/>
                <w:szCs w:val="24"/>
              </w:rPr>
              <w:br/>
              <w:t>2. Премахване на предвидените в проекта врати, стълбищни клетки, коридори, предверия.</w:t>
            </w:r>
            <w:r w:rsidRPr="00AD4959">
              <w:rPr>
                <w:rFonts w:ascii="Times New Roman" w:eastAsia="Times New Roman" w:hAnsi="Times New Roman" w:cs="Times New Roman"/>
                <w:sz w:val="24"/>
                <w:szCs w:val="24"/>
              </w:rPr>
              <w:br/>
              <w:t>3. Затваряне и закриване с мебели и други предмети на електрически табла, вътрешни пожарни кранове, противопожарни уреди.</w:t>
            </w:r>
            <w:r w:rsidRPr="00AD4959">
              <w:rPr>
                <w:rFonts w:ascii="Times New Roman" w:eastAsia="Times New Roman" w:hAnsi="Times New Roman" w:cs="Times New Roman"/>
                <w:sz w:val="24"/>
                <w:szCs w:val="24"/>
              </w:rPr>
              <w:br/>
              <w:t>4. Изменение на функционалното състояние на сгради и помещения в разрез с установения ред.</w:t>
            </w:r>
            <w:r w:rsidRPr="00AD4959">
              <w:rPr>
                <w:rFonts w:ascii="Times New Roman" w:eastAsia="Times New Roman" w:hAnsi="Times New Roman" w:cs="Times New Roman"/>
                <w:sz w:val="24"/>
                <w:szCs w:val="24"/>
              </w:rPr>
              <w:br/>
              <w:t>Раздел-ГУ. Електрически инсталации</w:t>
            </w:r>
            <w:r w:rsidRPr="00AD4959">
              <w:rPr>
                <w:rFonts w:ascii="Times New Roman" w:eastAsia="Times New Roman" w:hAnsi="Times New Roman" w:cs="Times New Roman"/>
                <w:sz w:val="24"/>
                <w:szCs w:val="24"/>
              </w:rPr>
              <w:br/>
              <w:t>Чл.25. Техническото състояние на електрическите мрежи и оборудване трябва да съответства на пожаробезопастната им експлоатация.</w:t>
            </w:r>
            <w:r w:rsidRPr="00AD4959">
              <w:rPr>
                <w:rFonts w:ascii="Times New Roman" w:eastAsia="Times New Roman" w:hAnsi="Times New Roman" w:cs="Times New Roman"/>
                <w:sz w:val="24"/>
                <w:szCs w:val="24"/>
              </w:rPr>
              <w:br/>
            </w:r>
            <w:r w:rsidRPr="00AD4959">
              <w:rPr>
                <w:rFonts w:ascii="Times New Roman" w:eastAsia="Times New Roman" w:hAnsi="Times New Roman" w:cs="Times New Roman"/>
                <w:sz w:val="24"/>
                <w:szCs w:val="24"/>
              </w:rPr>
              <w:lastRenderedPageBreak/>
              <w:t>Чл.26. Всички неизправни електрически инсталации и съоръжения, които могат да предизвикат искрене, нагряване на изолацията над допустимото, късо съединение и отказ на автоматичната защита независимо от собствеността, незабавно се спират от експлоатация до отремонтирането им.</w:t>
            </w:r>
            <w:r w:rsidRPr="00AD4959">
              <w:rPr>
                <w:rFonts w:ascii="Times New Roman" w:eastAsia="Times New Roman" w:hAnsi="Times New Roman" w:cs="Times New Roman"/>
                <w:sz w:val="24"/>
                <w:szCs w:val="24"/>
              </w:rPr>
              <w:br/>
              <w:t>Чл.27. Не се допускат в експлоатация електрически инсталации и съоръжения при</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1. Конструктивни промени без съгласуване.</w:t>
            </w:r>
            <w:r w:rsidRPr="00AD4959">
              <w:rPr>
                <w:rFonts w:ascii="Times New Roman" w:eastAsia="Times New Roman" w:hAnsi="Times New Roman" w:cs="Times New Roman"/>
                <w:sz w:val="24"/>
                <w:szCs w:val="24"/>
              </w:rPr>
              <w:br/>
              <w:t>2. Нестандартни и неизправни уреди.</w:t>
            </w:r>
            <w:r w:rsidRPr="00AD4959">
              <w:rPr>
                <w:rFonts w:ascii="Times New Roman" w:eastAsia="Times New Roman" w:hAnsi="Times New Roman" w:cs="Times New Roman"/>
                <w:sz w:val="24"/>
                <w:szCs w:val="24"/>
              </w:rPr>
              <w:br/>
              <w:t>3. Нестандартни електрически предпазители.</w:t>
            </w:r>
            <w:r w:rsidRPr="00AD4959">
              <w:rPr>
                <w:rFonts w:ascii="Times New Roman" w:eastAsia="Times New Roman" w:hAnsi="Times New Roman" w:cs="Times New Roman"/>
                <w:sz w:val="24"/>
                <w:szCs w:val="24"/>
              </w:rPr>
              <w:br/>
              <w:t>4. Оставени без наблюдение /без акумулиращи печки/.</w:t>
            </w:r>
            <w:r w:rsidRPr="00AD4959">
              <w:rPr>
                <w:rFonts w:ascii="Times New Roman" w:eastAsia="Times New Roman" w:hAnsi="Times New Roman" w:cs="Times New Roman"/>
                <w:sz w:val="24"/>
                <w:szCs w:val="24"/>
              </w:rPr>
              <w:br/>
              <w:t>5. Нарушено защитно изпълнение.</w:t>
            </w:r>
            <w:r w:rsidRPr="00AD4959">
              <w:rPr>
                <w:rFonts w:ascii="Times New Roman" w:eastAsia="Times New Roman" w:hAnsi="Times New Roman" w:cs="Times New Roman"/>
                <w:sz w:val="24"/>
                <w:szCs w:val="24"/>
              </w:rPr>
              <w:br/>
              <w:t>6. Нарушена инструкция за монтаж и експлоатация.</w:t>
            </w:r>
            <w:r w:rsidRPr="00AD4959">
              <w:rPr>
                <w:rFonts w:ascii="Times New Roman" w:eastAsia="Times New Roman" w:hAnsi="Times New Roman" w:cs="Times New Roman"/>
                <w:sz w:val="24"/>
                <w:szCs w:val="24"/>
              </w:rPr>
              <w:br/>
              <w:t>7. Извършени ремонтни дейности от лица без необходимата квалификация.</w:t>
            </w:r>
            <w:r w:rsidRPr="00AD4959">
              <w:rPr>
                <w:rFonts w:ascii="Times New Roman" w:eastAsia="Times New Roman" w:hAnsi="Times New Roman" w:cs="Times New Roman"/>
                <w:sz w:val="24"/>
                <w:szCs w:val="24"/>
              </w:rPr>
              <w:br/>
              <w:t>Раздел-V. Системи за отопление и вентилация</w:t>
            </w:r>
            <w:r w:rsidRPr="00AD4959">
              <w:rPr>
                <w:rFonts w:ascii="Times New Roman" w:eastAsia="Times New Roman" w:hAnsi="Times New Roman" w:cs="Times New Roman"/>
                <w:sz w:val="24"/>
                <w:szCs w:val="24"/>
              </w:rPr>
              <w:br/>
              <w:t>Чл.28. Отоплителните и вентилационни съоръжения на сгради и помещения се устройват и експлоатират при спазване на съответните нормативни актове и технически изисквания, установени за тяхното производство, монтаж и използване.</w:t>
            </w:r>
            <w:r w:rsidRPr="00AD4959">
              <w:rPr>
                <w:rFonts w:ascii="Times New Roman" w:eastAsia="Times New Roman" w:hAnsi="Times New Roman" w:cs="Times New Roman"/>
                <w:sz w:val="24"/>
                <w:szCs w:val="24"/>
              </w:rPr>
              <w:br/>
              <w:t xml:space="preserve">Чл.29. Преди есенно-зимния отоплителен период, но не по-късно от 01.10. </w:t>
            </w:r>
            <w:proofErr w:type="gramStart"/>
            <w:r w:rsidRPr="00AD4959">
              <w:rPr>
                <w:rFonts w:ascii="Times New Roman" w:eastAsia="Times New Roman" w:hAnsi="Times New Roman" w:cs="Times New Roman"/>
                <w:sz w:val="24"/>
                <w:szCs w:val="24"/>
              </w:rPr>
              <w:t>отоплителните</w:t>
            </w:r>
            <w:proofErr w:type="gramEnd"/>
            <w:r w:rsidRPr="00AD4959">
              <w:rPr>
                <w:rFonts w:ascii="Times New Roman" w:eastAsia="Times New Roman" w:hAnsi="Times New Roman" w:cs="Times New Roman"/>
                <w:sz w:val="24"/>
                <w:szCs w:val="24"/>
              </w:rPr>
              <w:t xml:space="preserve"> съоръжения, уреди и инсталации (общински, производствени и лични, намиращи се на територията на общината) да се проверят и отремонтират. В експлоатация да се допускат само изправните.</w:t>
            </w:r>
          </w:p>
          <w:p w:rsidR="001A1715" w:rsidRDefault="00AD4959" w:rsidP="00AD4959">
            <w:pPr>
              <w:spacing w:before="100" w:beforeAutospacing="1" w:after="100" w:afterAutospacing="1" w:line="240" w:lineRule="auto"/>
              <w:rPr>
                <w:rFonts w:ascii="Times New Roman" w:eastAsia="Times New Roman" w:hAnsi="Times New Roman" w:cs="Times New Roman"/>
                <w:b/>
                <w:sz w:val="24"/>
                <w:szCs w:val="24"/>
                <w:lang w:val="bg-BG"/>
              </w:rPr>
            </w:pPr>
            <w:r w:rsidRPr="00AD4959">
              <w:rPr>
                <w:rFonts w:ascii="Times New Roman" w:eastAsia="Times New Roman" w:hAnsi="Times New Roman" w:cs="Times New Roman"/>
                <w:sz w:val="24"/>
                <w:szCs w:val="24"/>
              </w:rPr>
              <w:t>Чл.30. Комините се почистват преди отоплителния сезон.Не се допускат в експлоатация комини</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1. Неизмазани в подпокривното пространство.</w:t>
            </w:r>
            <w:r w:rsidRPr="00AD4959">
              <w:rPr>
                <w:rFonts w:ascii="Times New Roman" w:eastAsia="Times New Roman" w:hAnsi="Times New Roman" w:cs="Times New Roman"/>
                <w:sz w:val="24"/>
                <w:szCs w:val="24"/>
              </w:rPr>
              <w:br/>
              <w:t>2. С незащитени отвори (без розетки и ревизионни вратички). Чл.31. Да се спазват следните изисквания за печките</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1. Да се монтират на негорима, стандартна подложка (при горим под).</w:t>
            </w:r>
            <w:r w:rsidRPr="00AD4959">
              <w:rPr>
                <w:rFonts w:ascii="Times New Roman" w:eastAsia="Times New Roman" w:hAnsi="Times New Roman" w:cs="Times New Roman"/>
                <w:sz w:val="24"/>
                <w:szCs w:val="24"/>
              </w:rPr>
              <w:br/>
              <w:t>2. Да са на разстояния не по-малки от един метър от горими материали и конструкции.</w:t>
            </w:r>
            <w:r w:rsidRPr="00AD4959">
              <w:rPr>
                <w:rFonts w:ascii="Times New Roman" w:eastAsia="Times New Roman" w:hAnsi="Times New Roman" w:cs="Times New Roman"/>
                <w:sz w:val="24"/>
                <w:szCs w:val="24"/>
              </w:rPr>
              <w:br/>
              <w:t>3. Димоотводните тръби да са с еднакви диаметри, плътно заустени, добре укрепени и монтирани на разстояние не по-малко от осемдесет сантиметра от горими предмети.</w:t>
            </w:r>
            <w:r w:rsidRPr="00AD4959">
              <w:rPr>
                <w:rFonts w:ascii="Times New Roman" w:eastAsia="Times New Roman" w:hAnsi="Times New Roman" w:cs="Times New Roman"/>
                <w:sz w:val="24"/>
                <w:szCs w:val="24"/>
              </w:rPr>
              <w:br/>
              <w:t>Чл.32. Печките на твърдо гориво да се зареждат сутрин и да се палят без горими течности.Преди напускане на помещението същите се почистват.При изхвърляне на сгурията и пепелта се спазват изискванията на чл.17.</w:t>
            </w:r>
            <w:r w:rsidRPr="00AD4959">
              <w:rPr>
                <w:rFonts w:ascii="Times New Roman" w:eastAsia="Times New Roman" w:hAnsi="Times New Roman" w:cs="Times New Roman"/>
                <w:sz w:val="24"/>
                <w:szCs w:val="24"/>
              </w:rPr>
              <w:br/>
              <w:t>Раздел-VI. Новостроящи, реконструиращи и модернизиращи се обекти.</w:t>
            </w:r>
            <w:r w:rsidRPr="00AD4959">
              <w:rPr>
                <w:rFonts w:ascii="Times New Roman" w:eastAsia="Times New Roman" w:hAnsi="Times New Roman" w:cs="Times New Roman"/>
                <w:sz w:val="24"/>
                <w:szCs w:val="24"/>
              </w:rPr>
              <w:br/>
              <w:t>Чл.33</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t>1) За всяко ново строителство, реконструкция, модернизация и преоборудване се изготвя проект и съгласува с РСПАБ.</w:t>
            </w:r>
            <w:r w:rsidRPr="00AD4959">
              <w:rPr>
                <w:rFonts w:ascii="Times New Roman" w:eastAsia="Times New Roman" w:hAnsi="Times New Roman" w:cs="Times New Roman"/>
                <w:sz w:val="24"/>
                <w:szCs w:val="24"/>
              </w:rPr>
              <w:br/>
              <w:t>(2) След завършване на обекта се издава документ от териториалното поделение за "Пожарна и аварийна безопасност" относно пожаробезопастността на обекта.</w:t>
            </w:r>
            <w:r w:rsidRPr="00AD4959">
              <w:rPr>
                <w:rFonts w:ascii="Times New Roman" w:eastAsia="Times New Roman" w:hAnsi="Times New Roman" w:cs="Times New Roman"/>
                <w:sz w:val="24"/>
                <w:szCs w:val="24"/>
              </w:rPr>
              <w:br/>
              <w:t>Чл.34. Преди частични ремонти, реконструкции и модернизации без спиране на производствения процес да се изготви "План, осигуряващ пожарната и аварийна безопасност" .Разрешителните за огневи работи са съставна част от плана.</w:t>
            </w:r>
            <w:r w:rsidRPr="00AD4959">
              <w:rPr>
                <w:rFonts w:ascii="Times New Roman" w:eastAsia="Times New Roman" w:hAnsi="Times New Roman" w:cs="Times New Roman"/>
                <w:sz w:val="24"/>
                <w:szCs w:val="24"/>
              </w:rPr>
              <w:br/>
              <w:t xml:space="preserve">Чл.35. При ремонти, свързани с временно изключване на водоизточници за противопожарно водоснабдяване, ПИЙ и </w:t>
            </w:r>
            <w:proofErr w:type="gramStart"/>
            <w:r w:rsidRPr="00AD4959">
              <w:rPr>
                <w:rFonts w:ascii="Times New Roman" w:eastAsia="Times New Roman" w:hAnsi="Times New Roman" w:cs="Times New Roman"/>
                <w:sz w:val="24"/>
                <w:szCs w:val="24"/>
              </w:rPr>
              <w:t>ПГИ ,</w:t>
            </w:r>
            <w:proofErr w:type="gramEnd"/>
            <w:r w:rsidRPr="00AD4959">
              <w:rPr>
                <w:rFonts w:ascii="Times New Roman" w:eastAsia="Times New Roman" w:hAnsi="Times New Roman" w:cs="Times New Roman"/>
                <w:sz w:val="24"/>
                <w:szCs w:val="24"/>
              </w:rPr>
              <w:t xml:space="preserve"> се уведомява териториалното поделение за "Пожарна и аварийна безопасност".</w:t>
            </w:r>
            <w:r w:rsidRPr="00AD4959">
              <w:rPr>
                <w:rFonts w:ascii="Times New Roman" w:eastAsia="Times New Roman" w:hAnsi="Times New Roman" w:cs="Times New Roman"/>
                <w:sz w:val="24"/>
                <w:szCs w:val="24"/>
              </w:rPr>
              <w:br/>
            </w:r>
          </w:p>
          <w:p w:rsidR="001A1715" w:rsidRDefault="00AD4959" w:rsidP="00AD4959">
            <w:pPr>
              <w:spacing w:before="100" w:beforeAutospacing="1" w:after="100" w:afterAutospacing="1" w:line="240" w:lineRule="auto"/>
              <w:rPr>
                <w:rFonts w:ascii="Times New Roman" w:eastAsia="Times New Roman" w:hAnsi="Times New Roman" w:cs="Times New Roman"/>
                <w:b/>
                <w:sz w:val="24"/>
                <w:szCs w:val="24"/>
                <w:lang w:val="bg-BG"/>
              </w:rPr>
            </w:pPr>
            <w:r w:rsidRPr="00AD4959">
              <w:rPr>
                <w:rFonts w:ascii="Times New Roman" w:eastAsia="Times New Roman" w:hAnsi="Times New Roman" w:cs="Times New Roman"/>
                <w:b/>
                <w:sz w:val="24"/>
                <w:szCs w:val="24"/>
              </w:rPr>
              <w:t>ГЛАВА ЧЕТВЪРТА</w:t>
            </w:r>
            <w:r w:rsidRPr="00AD4959">
              <w:rPr>
                <w:rFonts w:ascii="Times New Roman" w:eastAsia="Times New Roman" w:hAnsi="Times New Roman" w:cs="Times New Roman"/>
                <w:b/>
                <w:sz w:val="24"/>
                <w:szCs w:val="24"/>
              </w:rPr>
              <w:br/>
              <w:t>ОСИГУРЯВАНЕ НА ПОЖАРНАТА И АВАРИЙНА БЕЗОПОСНОСТ</w:t>
            </w:r>
            <w:r w:rsidRPr="00AD4959">
              <w:rPr>
                <w:rFonts w:ascii="Times New Roman" w:eastAsia="Times New Roman" w:hAnsi="Times New Roman" w:cs="Times New Roman"/>
                <w:b/>
                <w:sz w:val="24"/>
                <w:szCs w:val="24"/>
              </w:rPr>
              <w:br/>
            </w:r>
            <w:r w:rsidRPr="00AD4959">
              <w:rPr>
                <w:rFonts w:ascii="Times New Roman" w:eastAsia="Times New Roman" w:hAnsi="Times New Roman" w:cs="Times New Roman"/>
                <w:sz w:val="24"/>
                <w:szCs w:val="24"/>
              </w:rPr>
              <w:t>Раздел-1. В горите.</w:t>
            </w:r>
            <w:r w:rsidRPr="00AD4959">
              <w:rPr>
                <w:rFonts w:ascii="Times New Roman" w:eastAsia="Times New Roman" w:hAnsi="Times New Roman" w:cs="Times New Roman"/>
                <w:sz w:val="24"/>
                <w:szCs w:val="24"/>
              </w:rPr>
              <w:br/>
              <w:t>Чл.3б</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t xml:space="preserve">1) След обявяване на пожароопасния сезон от Министъра на земеделието и горите на Република България, кметовете и кметските наместници по населени места в </w:t>
            </w:r>
            <w:r w:rsidRPr="00AD4959">
              <w:rPr>
                <w:rFonts w:ascii="Times New Roman" w:eastAsia="Times New Roman" w:hAnsi="Times New Roman" w:cs="Times New Roman"/>
                <w:sz w:val="24"/>
                <w:szCs w:val="24"/>
              </w:rPr>
              <w:lastRenderedPageBreak/>
              <w:t>Общината организират гасачески групи. Изготвят списъци, които съдържат</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1. Числеността на гасаческата група - да е най-малко осем човека на възраст от осемнадесет до шестдесет годишни мъже с добро здравословно състояние и постоянно живеещи в населеното място.</w:t>
            </w:r>
            <w:r w:rsidRPr="00AD4959">
              <w:rPr>
                <w:rFonts w:ascii="Times New Roman" w:eastAsia="Times New Roman" w:hAnsi="Times New Roman" w:cs="Times New Roman"/>
                <w:sz w:val="24"/>
                <w:szCs w:val="24"/>
              </w:rPr>
              <w:br/>
              <w:t>2. Видове пожарогасителни съоръжения и материали, ползвани от гасаческата група. Местонахождение и отговорник.</w:t>
            </w:r>
            <w:r w:rsidRPr="00AD4959">
              <w:rPr>
                <w:rFonts w:ascii="Times New Roman" w:eastAsia="Times New Roman" w:hAnsi="Times New Roman" w:cs="Times New Roman"/>
                <w:sz w:val="24"/>
                <w:szCs w:val="24"/>
              </w:rPr>
              <w:br/>
              <w:t xml:space="preserve">3. Превозни средства за транспортиране до местопроизшествието и др. </w:t>
            </w:r>
            <w:proofErr w:type="gramStart"/>
            <w:r w:rsidRPr="00AD4959">
              <w:rPr>
                <w:rFonts w:ascii="Times New Roman" w:eastAsia="Times New Roman" w:hAnsi="Times New Roman" w:cs="Times New Roman"/>
                <w:sz w:val="24"/>
                <w:szCs w:val="24"/>
              </w:rPr>
              <w:t>техника</w:t>
            </w:r>
            <w:proofErr w:type="gramEnd"/>
            <w:r w:rsidRPr="00AD4959">
              <w:rPr>
                <w:rFonts w:ascii="Times New Roman" w:eastAsia="Times New Roman" w:hAnsi="Times New Roman" w:cs="Times New Roman"/>
                <w:sz w:val="24"/>
                <w:szCs w:val="24"/>
              </w:rPr>
              <w:t xml:space="preserve"> (трактори с плуг,водоноски).</w:t>
            </w:r>
            <w:r w:rsidRPr="00AD4959">
              <w:rPr>
                <w:rFonts w:ascii="Times New Roman" w:eastAsia="Times New Roman" w:hAnsi="Times New Roman" w:cs="Times New Roman"/>
                <w:sz w:val="24"/>
                <w:szCs w:val="24"/>
              </w:rPr>
              <w:br/>
              <w:t>4. Начин на оповестяване.</w:t>
            </w:r>
            <w:r w:rsidRPr="00AD4959">
              <w:rPr>
                <w:rFonts w:ascii="Times New Roman" w:eastAsia="Times New Roman" w:hAnsi="Times New Roman" w:cs="Times New Roman"/>
                <w:sz w:val="24"/>
                <w:szCs w:val="24"/>
              </w:rPr>
              <w:br/>
              <w:t>5. Време и място на събиране.</w:t>
            </w:r>
            <w:r w:rsidRPr="00AD4959">
              <w:rPr>
                <w:rFonts w:ascii="Times New Roman" w:eastAsia="Times New Roman" w:hAnsi="Times New Roman" w:cs="Times New Roman"/>
                <w:sz w:val="24"/>
                <w:szCs w:val="24"/>
              </w:rPr>
              <w:br/>
              <w:t>(2) Представител от "Нещатния щаб" на Общината и координатор на дейността инструктират гасаческите групи, във връзка със спазването на изискванията по техника на безопасност по отношение на дейността и.</w:t>
            </w:r>
            <w:r w:rsidRPr="00AD4959">
              <w:rPr>
                <w:rFonts w:ascii="Times New Roman" w:eastAsia="Times New Roman" w:hAnsi="Times New Roman" w:cs="Times New Roman"/>
                <w:sz w:val="24"/>
                <w:szCs w:val="24"/>
              </w:rPr>
              <w:br/>
              <w:t>(3) Гасаческата група се събира от кмета, кметския наместник на населеното място или упълномощено от него лице.</w:t>
            </w:r>
            <w:r w:rsidRPr="00AD4959">
              <w:rPr>
                <w:rFonts w:ascii="Times New Roman" w:eastAsia="Times New Roman" w:hAnsi="Times New Roman" w:cs="Times New Roman"/>
                <w:sz w:val="24"/>
                <w:szCs w:val="24"/>
              </w:rPr>
              <w:br/>
              <w:t>(4) Проверка на готовността на гасаческата група могат да правят инспекторите от държавния противопожарен надзор, съвместно с кметовете или кметските наместници на съответното населено място.</w:t>
            </w:r>
            <w:r w:rsidRPr="00AD4959">
              <w:rPr>
                <w:rFonts w:ascii="Times New Roman" w:eastAsia="Times New Roman" w:hAnsi="Times New Roman" w:cs="Times New Roman"/>
                <w:sz w:val="24"/>
                <w:szCs w:val="24"/>
              </w:rPr>
              <w:br/>
              <w:t>(5) Копие на списъците се изпраща във РСПАБ.</w:t>
            </w:r>
            <w:r w:rsidRPr="00AD4959">
              <w:rPr>
                <w:rFonts w:ascii="Times New Roman" w:eastAsia="Times New Roman" w:hAnsi="Times New Roman" w:cs="Times New Roman"/>
                <w:sz w:val="24"/>
                <w:szCs w:val="24"/>
              </w:rPr>
              <w:br/>
              <w:t>Чл.37. Кметовете и кметските наместници по населени места изпълняват задълженията си по "Оперативния план" на Държавната дивечовъдна станция.</w:t>
            </w:r>
            <w:r w:rsidRPr="00AD4959">
              <w:rPr>
                <w:rFonts w:ascii="Times New Roman" w:eastAsia="Times New Roman" w:hAnsi="Times New Roman" w:cs="Times New Roman"/>
                <w:sz w:val="24"/>
                <w:szCs w:val="24"/>
              </w:rPr>
              <w:br/>
              <w:t>Чл.38. Забранява се паленето на огън до и в горите и извършване на дейности, които могат да доведат до запалвания и пожари.</w:t>
            </w:r>
            <w:r w:rsidRPr="00AD4959">
              <w:rPr>
                <w:rFonts w:ascii="Times New Roman" w:eastAsia="Times New Roman" w:hAnsi="Times New Roman" w:cs="Times New Roman"/>
                <w:sz w:val="24"/>
                <w:szCs w:val="24"/>
              </w:rPr>
              <w:br/>
              <w:t>Раздел-П. По време на жътвената кампания</w:t>
            </w:r>
            <w:r w:rsidRPr="00AD4959">
              <w:rPr>
                <w:rFonts w:ascii="Times New Roman" w:eastAsia="Times New Roman" w:hAnsi="Times New Roman" w:cs="Times New Roman"/>
                <w:sz w:val="24"/>
                <w:szCs w:val="24"/>
              </w:rPr>
              <w:br/>
              <w:t>Чл.41</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t>1) Кметовете и кметските наместници по населените места да организират и провеждат мероприятия за:</w:t>
            </w:r>
            <w:r w:rsidRPr="00AD4959">
              <w:rPr>
                <w:rFonts w:ascii="Times New Roman" w:eastAsia="Times New Roman" w:hAnsi="Times New Roman" w:cs="Times New Roman"/>
                <w:sz w:val="24"/>
                <w:szCs w:val="24"/>
              </w:rPr>
              <w:br/>
              <w:t>1. Навременно разгласяване и разясняване относно спазване на изискванията на противопожарните правила на " Наредба №1-153 / 23.07.1999 г. за опазване на земеделските обекти, зърнените храни и фуражите от пожари " сред населението, както и за повишаване на готовността му за предотвратяване и гасене на пожари.</w:t>
            </w:r>
            <w:r w:rsidRPr="00AD4959">
              <w:rPr>
                <w:rFonts w:ascii="Times New Roman" w:eastAsia="Times New Roman" w:hAnsi="Times New Roman" w:cs="Times New Roman"/>
                <w:sz w:val="24"/>
                <w:szCs w:val="24"/>
              </w:rPr>
              <w:br/>
              <w:t>2. Денонощно дежурство на телефонен пост в кметството по време на кампанията.</w:t>
            </w:r>
            <w:r w:rsidRPr="00AD4959">
              <w:rPr>
                <w:rFonts w:ascii="Times New Roman" w:eastAsia="Times New Roman" w:hAnsi="Times New Roman" w:cs="Times New Roman"/>
                <w:sz w:val="24"/>
                <w:szCs w:val="24"/>
              </w:rPr>
              <w:br/>
              <w:t>3. Осигуряване на подстъпи до изкуствени и естествени водоизточници.</w:t>
            </w:r>
            <w:r w:rsidRPr="00AD4959">
              <w:rPr>
                <w:rFonts w:ascii="Times New Roman" w:eastAsia="Times New Roman" w:hAnsi="Times New Roman" w:cs="Times New Roman"/>
                <w:sz w:val="24"/>
                <w:szCs w:val="24"/>
              </w:rPr>
              <w:br/>
              <w:t>4. Поставяне на указателни и забранителни табели, пътни знаци покрай посевите от периода на восъчна зрялост до прибиране на сламата.</w:t>
            </w:r>
            <w:r w:rsidRPr="00AD4959">
              <w:rPr>
                <w:rFonts w:ascii="Times New Roman" w:eastAsia="Times New Roman" w:hAnsi="Times New Roman" w:cs="Times New Roman"/>
                <w:sz w:val="24"/>
                <w:szCs w:val="24"/>
              </w:rPr>
              <w:br/>
              <w:t xml:space="preserve">(2) Използване при нужда на гасаческата група във вида </w:t>
            </w:r>
            <w:proofErr w:type="gramStart"/>
            <w:r w:rsidRPr="00AD4959">
              <w:rPr>
                <w:rFonts w:ascii="Times New Roman" w:eastAsia="Times New Roman" w:hAnsi="Times New Roman" w:cs="Times New Roman"/>
                <w:sz w:val="24"/>
                <w:szCs w:val="24"/>
              </w:rPr>
              <w:t>и ,</w:t>
            </w:r>
            <w:proofErr w:type="gramEnd"/>
            <w:r w:rsidRPr="00AD4959">
              <w:rPr>
                <w:rFonts w:ascii="Times New Roman" w:eastAsia="Times New Roman" w:hAnsi="Times New Roman" w:cs="Times New Roman"/>
                <w:sz w:val="24"/>
                <w:szCs w:val="24"/>
              </w:rPr>
              <w:t xml:space="preserve"> в чл.Зб , като се актуализират гасителните средства.</w:t>
            </w:r>
            <w:r w:rsidRPr="00AD4959">
              <w:rPr>
                <w:rFonts w:ascii="Times New Roman" w:eastAsia="Times New Roman" w:hAnsi="Times New Roman" w:cs="Times New Roman"/>
                <w:sz w:val="24"/>
                <w:szCs w:val="24"/>
              </w:rPr>
              <w:br/>
              <w:t>Чл.42</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t>1) Забранява се на гражданите, туристите, пастирите, пчеларите, ловците и другите , които преминават или извършват определени дейности край посевите и фуражни площадки да:</w:t>
            </w:r>
            <w:r w:rsidRPr="00AD4959">
              <w:rPr>
                <w:rFonts w:ascii="Times New Roman" w:eastAsia="Times New Roman" w:hAnsi="Times New Roman" w:cs="Times New Roman"/>
                <w:sz w:val="24"/>
                <w:szCs w:val="24"/>
              </w:rPr>
              <w:br/>
              <w:t>1. Използват открит огън или пушене на разстояние по-малко от 50 м. от посеви и складове за фураж от настъпване на восъчна зрялост до окончателно прибиране на сламата.</w:t>
            </w:r>
            <w:r w:rsidRPr="00AD4959">
              <w:rPr>
                <w:rFonts w:ascii="Times New Roman" w:eastAsia="Times New Roman" w:hAnsi="Times New Roman" w:cs="Times New Roman"/>
                <w:sz w:val="24"/>
                <w:szCs w:val="24"/>
              </w:rPr>
              <w:br/>
              <w:t>2. Използват сигнални ракети и огнестрелно оръжие в района на посеви и фуражни площадки. (2) Гражданите са длъжни</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1. Да не паркират моторни превозни средства и установяват лагери до посевите след настъпване на восъчната зрялост.</w:t>
            </w:r>
            <w:r w:rsidRPr="00AD4959">
              <w:rPr>
                <w:rFonts w:ascii="Times New Roman" w:eastAsia="Times New Roman" w:hAnsi="Times New Roman" w:cs="Times New Roman"/>
                <w:sz w:val="24"/>
                <w:szCs w:val="24"/>
              </w:rPr>
              <w:br/>
              <w:t>2. Да спазват указанията, предупредителните знаци и табели.</w:t>
            </w:r>
            <w:r w:rsidRPr="00AD4959">
              <w:rPr>
                <w:rFonts w:ascii="Times New Roman" w:eastAsia="Times New Roman" w:hAnsi="Times New Roman" w:cs="Times New Roman"/>
                <w:sz w:val="24"/>
                <w:szCs w:val="24"/>
              </w:rPr>
              <w:br/>
              <w:t>3. Да приемат незабавни мерки за съобщаване при пожар и запалвания.</w:t>
            </w:r>
            <w:r w:rsidRPr="00AD4959">
              <w:rPr>
                <w:rFonts w:ascii="Times New Roman" w:eastAsia="Times New Roman" w:hAnsi="Times New Roman" w:cs="Times New Roman"/>
                <w:sz w:val="24"/>
                <w:szCs w:val="24"/>
              </w:rPr>
              <w:br/>
              <w:t>4. Да се включат в погасяването на пожара при необходимост и изпълняват стриктно разпорежданията на ръководителя на пожарогасенето.</w:t>
            </w:r>
            <w:r w:rsidRPr="00AD4959">
              <w:rPr>
                <w:rFonts w:ascii="Times New Roman" w:eastAsia="Times New Roman" w:hAnsi="Times New Roman" w:cs="Times New Roman"/>
                <w:sz w:val="24"/>
                <w:szCs w:val="24"/>
              </w:rPr>
              <w:br/>
              <w:t>Чл.43</w:t>
            </w:r>
            <w:proofErr w:type="gramStart"/>
            <w:r w:rsidRPr="00AD4959">
              <w:rPr>
                <w:rFonts w:ascii="Times New Roman" w:eastAsia="Times New Roman" w:hAnsi="Times New Roman" w:cs="Times New Roman"/>
                <w:sz w:val="24"/>
                <w:szCs w:val="24"/>
              </w:rPr>
              <w:t>. .</w:t>
            </w:r>
            <w:proofErr w:type="gramEnd"/>
            <w:r w:rsidRPr="00AD4959">
              <w:rPr>
                <w:rFonts w:ascii="Times New Roman" w:eastAsia="Times New Roman" w:hAnsi="Times New Roman" w:cs="Times New Roman"/>
                <w:sz w:val="24"/>
                <w:szCs w:val="24"/>
              </w:rPr>
              <w:t xml:space="preserve">3емеделските кооперации, чаените стопани и фирми и други, имащи отношение </w:t>
            </w:r>
            <w:r w:rsidRPr="00AD4959">
              <w:rPr>
                <w:rFonts w:ascii="Times New Roman" w:eastAsia="Times New Roman" w:hAnsi="Times New Roman" w:cs="Times New Roman"/>
                <w:sz w:val="24"/>
                <w:szCs w:val="24"/>
              </w:rPr>
              <w:lastRenderedPageBreak/>
              <w:t>по прибиране и съхраняване на реколтата са длъжни да спазват стриктно изискванията на Наредба №1 -153.</w:t>
            </w:r>
            <w:r w:rsidRPr="00AD4959">
              <w:rPr>
                <w:rFonts w:ascii="Times New Roman" w:eastAsia="Times New Roman" w:hAnsi="Times New Roman" w:cs="Times New Roman"/>
                <w:sz w:val="24"/>
                <w:szCs w:val="24"/>
              </w:rPr>
              <w:br/>
              <w:t xml:space="preserve">Чл.44. Забранява се паленето на стърнища. </w:t>
            </w:r>
            <w:r w:rsidRPr="00AD4959">
              <w:rPr>
                <w:rFonts w:ascii="Times New Roman" w:eastAsia="Times New Roman" w:hAnsi="Times New Roman" w:cs="Times New Roman"/>
                <w:sz w:val="24"/>
                <w:szCs w:val="24"/>
              </w:rPr>
              <w:br/>
              <w:t>Раздел-Ш. Есенно-зимния сезон</w:t>
            </w:r>
            <w:r w:rsidRPr="00AD4959">
              <w:rPr>
                <w:rFonts w:ascii="Times New Roman" w:eastAsia="Times New Roman" w:hAnsi="Times New Roman" w:cs="Times New Roman"/>
                <w:sz w:val="24"/>
                <w:szCs w:val="24"/>
              </w:rPr>
              <w:br/>
              <w:t>Чл.45</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t>1) След изпълнение на мероприятията от Раздел V на Глава Ш, в обектите на територията на Общината се изготвят списъци от упълномощени лица, копие от тях се изпраща във РСПАБ. В тях се отразяват</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1. Обект.</w:t>
            </w:r>
            <w:r w:rsidRPr="00AD4959">
              <w:rPr>
                <w:rFonts w:ascii="Times New Roman" w:eastAsia="Times New Roman" w:hAnsi="Times New Roman" w:cs="Times New Roman"/>
                <w:sz w:val="24"/>
                <w:szCs w:val="24"/>
              </w:rPr>
              <w:br/>
              <w:t>2. Помещение</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3. Вид отоплителен уред.</w:t>
            </w:r>
            <w:r w:rsidRPr="00AD4959">
              <w:rPr>
                <w:rFonts w:ascii="Times New Roman" w:eastAsia="Times New Roman" w:hAnsi="Times New Roman" w:cs="Times New Roman"/>
                <w:sz w:val="24"/>
                <w:szCs w:val="24"/>
              </w:rPr>
              <w:br/>
              <w:t>4. Име и фамилия на отговорника.</w:t>
            </w:r>
            <w:r w:rsidRPr="00AD4959">
              <w:rPr>
                <w:rFonts w:ascii="Times New Roman" w:eastAsia="Times New Roman" w:hAnsi="Times New Roman" w:cs="Times New Roman"/>
                <w:sz w:val="24"/>
                <w:szCs w:val="24"/>
              </w:rPr>
              <w:br/>
              <w:t>5. Подпис на отговорника.</w:t>
            </w:r>
            <w:r w:rsidRPr="00AD4959">
              <w:rPr>
                <w:rFonts w:ascii="Times New Roman" w:eastAsia="Times New Roman" w:hAnsi="Times New Roman" w:cs="Times New Roman"/>
                <w:sz w:val="24"/>
                <w:szCs w:val="24"/>
              </w:rPr>
              <w:br/>
              <w:t>6. Забележка</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(2) На отговорниците на отоплителни уреди се извършва инструктаж</w:t>
            </w:r>
            <w:r w:rsidRPr="00AD4959">
              <w:rPr>
                <w:rFonts w:ascii="Times New Roman" w:eastAsia="Times New Roman" w:hAnsi="Times New Roman" w:cs="Times New Roman"/>
                <w:sz w:val="24"/>
                <w:szCs w:val="24"/>
              </w:rPr>
              <w:br/>
              <w:t>срещу подпис.</w:t>
            </w:r>
            <w:r w:rsidRPr="00AD4959">
              <w:rPr>
                <w:rFonts w:ascii="Times New Roman" w:eastAsia="Times New Roman" w:hAnsi="Times New Roman" w:cs="Times New Roman"/>
                <w:sz w:val="24"/>
                <w:szCs w:val="24"/>
              </w:rPr>
              <w:br/>
            </w:r>
          </w:p>
          <w:p w:rsidR="001A1715" w:rsidRDefault="00AD4959" w:rsidP="00AD4959">
            <w:pPr>
              <w:spacing w:before="100" w:beforeAutospacing="1" w:after="100" w:afterAutospacing="1" w:line="240" w:lineRule="auto"/>
              <w:rPr>
                <w:rFonts w:ascii="Times New Roman" w:eastAsia="Times New Roman" w:hAnsi="Times New Roman" w:cs="Times New Roman"/>
                <w:sz w:val="24"/>
                <w:szCs w:val="24"/>
                <w:lang w:val="bg-BG"/>
              </w:rPr>
            </w:pPr>
            <w:r w:rsidRPr="00AD4959">
              <w:rPr>
                <w:rFonts w:ascii="Times New Roman" w:eastAsia="Times New Roman" w:hAnsi="Times New Roman" w:cs="Times New Roman"/>
                <w:b/>
                <w:sz w:val="24"/>
                <w:szCs w:val="24"/>
              </w:rPr>
              <w:t>ГЛАВА ПЕТА</w:t>
            </w:r>
            <w:r w:rsidRPr="00AD4959">
              <w:rPr>
                <w:rFonts w:ascii="Times New Roman" w:eastAsia="Times New Roman" w:hAnsi="Times New Roman" w:cs="Times New Roman"/>
                <w:b/>
                <w:sz w:val="24"/>
                <w:szCs w:val="24"/>
              </w:rPr>
              <w:br/>
              <w:t>РАЗПОРЕДБИ</w:t>
            </w:r>
            <w:r w:rsidRPr="00AD4959">
              <w:rPr>
                <w:rFonts w:ascii="Times New Roman" w:eastAsia="Times New Roman" w:hAnsi="Times New Roman" w:cs="Times New Roman"/>
                <w:sz w:val="24"/>
                <w:szCs w:val="24"/>
              </w:rPr>
              <w:br/>
              <w:t>Раздел-1. Допълнителни разпоредби</w:t>
            </w:r>
            <w:r w:rsidRPr="00AD4959">
              <w:rPr>
                <w:rFonts w:ascii="Times New Roman" w:eastAsia="Times New Roman" w:hAnsi="Times New Roman" w:cs="Times New Roman"/>
                <w:sz w:val="24"/>
                <w:szCs w:val="24"/>
              </w:rPr>
              <w:br/>
              <w:t>61. По смисъла на тази Наредба "обект" са всички имоти, които подлежат на контрол в съответствие с действащите правила и изисквания на пожарната и аварийна безопасност и Закона за МВР на Република България</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62. "Брандмауер" е негорима пожарозащитна стена с граница на пожароустойчивост два часа и половина и преминава през всички горими конструкции в сградата (чл.1б и чл.17 от Наредба №2 /ПСТН/).</w:t>
            </w:r>
            <w:r w:rsidRPr="00AD4959">
              <w:rPr>
                <w:rFonts w:ascii="Times New Roman" w:eastAsia="Times New Roman" w:hAnsi="Times New Roman" w:cs="Times New Roman"/>
                <w:sz w:val="24"/>
                <w:szCs w:val="24"/>
              </w:rPr>
              <w:br/>
              <w:t>Раздел-П. Преходни и заключителни разпоредби</w:t>
            </w:r>
            <w:r w:rsidRPr="00AD4959">
              <w:rPr>
                <w:rFonts w:ascii="Times New Roman" w:eastAsia="Times New Roman" w:hAnsi="Times New Roman" w:cs="Times New Roman"/>
                <w:sz w:val="24"/>
                <w:szCs w:val="24"/>
              </w:rPr>
              <w:br/>
              <w:t>63. За неуредени по тази Наредба въпроси се прилагат нормите на Наредба №1-209, Наредба №2 за ПСТН, Наредба №1-153, Наредба №</w:t>
            </w:r>
            <w:proofErr w:type="gramStart"/>
            <w:r w:rsidRPr="00AD4959">
              <w:rPr>
                <w:rFonts w:ascii="Times New Roman" w:eastAsia="Times New Roman" w:hAnsi="Times New Roman" w:cs="Times New Roman"/>
                <w:sz w:val="24"/>
                <w:szCs w:val="24"/>
              </w:rPr>
              <w:t>4 ,</w:t>
            </w:r>
            <w:proofErr w:type="gramEnd"/>
            <w:r w:rsidRPr="00AD4959">
              <w:rPr>
                <w:rFonts w:ascii="Times New Roman" w:eastAsia="Times New Roman" w:hAnsi="Times New Roman" w:cs="Times New Roman"/>
                <w:sz w:val="24"/>
                <w:szCs w:val="24"/>
              </w:rPr>
              <w:t xml:space="preserve"> както и всички нормативни актове, регламентиращи тази материя.</w:t>
            </w:r>
            <w:r w:rsidRPr="00AD4959">
              <w:rPr>
                <w:rFonts w:ascii="Times New Roman" w:eastAsia="Times New Roman" w:hAnsi="Times New Roman" w:cs="Times New Roman"/>
                <w:sz w:val="24"/>
                <w:szCs w:val="24"/>
              </w:rPr>
              <w:br/>
              <w:t>64. Нарушителите на тази Наредба носят административно-наказателна отговорност, съгласно Закона за местното самоуправление и местната администрация.</w:t>
            </w:r>
            <w:r w:rsidRPr="00AD4959">
              <w:rPr>
                <w:rFonts w:ascii="Times New Roman" w:eastAsia="Times New Roman" w:hAnsi="Times New Roman" w:cs="Times New Roman"/>
                <w:sz w:val="24"/>
                <w:szCs w:val="24"/>
              </w:rPr>
              <w:br/>
              <w:t xml:space="preserve">65. Настоящата </w:t>
            </w:r>
            <w:proofErr w:type="gramStart"/>
            <w:r w:rsidRPr="00AD4959">
              <w:rPr>
                <w:rFonts w:ascii="Times New Roman" w:eastAsia="Times New Roman" w:hAnsi="Times New Roman" w:cs="Times New Roman"/>
                <w:sz w:val="24"/>
                <w:szCs w:val="24"/>
              </w:rPr>
              <w:t>наредба ,</w:t>
            </w:r>
            <w:proofErr w:type="gramEnd"/>
            <w:r w:rsidRPr="00AD4959">
              <w:rPr>
                <w:rFonts w:ascii="Times New Roman" w:eastAsia="Times New Roman" w:hAnsi="Times New Roman" w:cs="Times New Roman"/>
                <w:sz w:val="24"/>
                <w:szCs w:val="24"/>
              </w:rPr>
              <w:t xml:space="preserve"> отменя Наредба за пожарна безопасност приета на заседание на Общински съвет град Шабла с Решение № V .1.3/03.07.1997 година.</w:t>
            </w:r>
            <w:r w:rsidRPr="00AD4959">
              <w:rPr>
                <w:rFonts w:ascii="Times New Roman" w:eastAsia="Times New Roman" w:hAnsi="Times New Roman" w:cs="Times New Roman"/>
                <w:sz w:val="24"/>
                <w:szCs w:val="24"/>
              </w:rPr>
              <w:br/>
              <w:t xml:space="preserve">66. Контрол по тази Наредба възлагам на кметовете и кметските наместници по населените места, както и на РСПАБ - </w:t>
            </w:r>
            <w:proofErr w:type="gramStart"/>
            <w:r w:rsidRPr="00AD4959">
              <w:rPr>
                <w:rFonts w:ascii="Times New Roman" w:eastAsia="Times New Roman" w:hAnsi="Times New Roman" w:cs="Times New Roman"/>
                <w:sz w:val="24"/>
                <w:szCs w:val="24"/>
              </w:rPr>
              <w:t>Шабла .</w:t>
            </w:r>
            <w:proofErr w:type="gramEnd"/>
            <w:r w:rsidRPr="00AD4959">
              <w:rPr>
                <w:rFonts w:ascii="Times New Roman" w:eastAsia="Times New Roman" w:hAnsi="Times New Roman" w:cs="Times New Roman"/>
                <w:sz w:val="24"/>
                <w:szCs w:val="24"/>
              </w:rPr>
              <w:br/>
              <w:t>67. Противопожарната наредба влиза в сила, седем дни след приемането и на сесия на Общински съвет, гр. Шабла</w:t>
            </w:r>
            <w:proofErr w:type="gramStart"/>
            <w:r w:rsidRPr="00AD4959">
              <w:rPr>
                <w:rFonts w:ascii="Times New Roman" w:eastAsia="Times New Roman" w:hAnsi="Times New Roman" w:cs="Times New Roman"/>
                <w:sz w:val="24"/>
                <w:szCs w:val="24"/>
              </w:rPr>
              <w:t>.</w:t>
            </w:r>
            <w:proofErr w:type="gramEnd"/>
            <w:r w:rsidRPr="00AD4959">
              <w:rPr>
                <w:rFonts w:ascii="Times New Roman" w:eastAsia="Times New Roman" w:hAnsi="Times New Roman" w:cs="Times New Roman"/>
                <w:sz w:val="24"/>
                <w:szCs w:val="24"/>
              </w:rPr>
              <w:br/>
              <w:t>68.(1) Препис от Наредбата да се изпрати на всички кметове, кметски наместници, ръководители на обекти в Общината и РСПАБ.</w:t>
            </w:r>
            <w:r w:rsidRPr="00AD4959">
              <w:rPr>
                <w:rFonts w:ascii="Times New Roman" w:eastAsia="Times New Roman" w:hAnsi="Times New Roman" w:cs="Times New Roman"/>
                <w:sz w:val="24"/>
                <w:szCs w:val="24"/>
              </w:rPr>
              <w:br/>
              <w:t>(2) Актуални извадки от Наредбата да се поставят на обществени места.</w:t>
            </w:r>
          </w:p>
          <w:p w:rsidR="00AD4959" w:rsidRPr="00AD4959" w:rsidRDefault="00AD4959" w:rsidP="00AD4959">
            <w:pPr>
              <w:spacing w:before="100" w:beforeAutospacing="1" w:after="100" w:afterAutospacing="1" w:line="240" w:lineRule="auto"/>
              <w:rPr>
                <w:rFonts w:ascii="Times New Roman" w:eastAsia="Times New Roman" w:hAnsi="Times New Roman" w:cs="Times New Roman"/>
                <w:sz w:val="24"/>
                <w:szCs w:val="24"/>
              </w:rPr>
            </w:pPr>
            <w:r w:rsidRPr="00AD4959">
              <w:rPr>
                <w:rFonts w:ascii="Times New Roman" w:eastAsia="Times New Roman" w:hAnsi="Times New Roman" w:cs="Times New Roman"/>
                <w:sz w:val="24"/>
                <w:szCs w:val="24"/>
              </w:rPr>
              <w:t>НАРЕДБАТА Е ПРИЕТА С РЕШЕНИЕ НА ОБЩИНСКИЯ СЪВЕТ</w:t>
            </w:r>
            <w:proofErr w:type="gramStart"/>
            <w:r w:rsidRPr="00AD4959">
              <w:rPr>
                <w:rFonts w:ascii="Times New Roman" w:eastAsia="Times New Roman" w:hAnsi="Times New Roman" w:cs="Times New Roman"/>
                <w:sz w:val="24"/>
                <w:szCs w:val="24"/>
              </w:rPr>
              <w:t>  №</w:t>
            </w:r>
            <w:proofErr w:type="gramEnd"/>
            <w:r w:rsidRPr="00AD4959">
              <w:rPr>
                <w:rFonts w:ascii="Times New Roman" w:eastAsia="Times New Roman" w:hAnsi="Times New Roman" w:cs="Times New Roman"/>
                <w:sz w:val="24"/>
                <w:szCs w:val="24"/>
              </w:rPr>
              <w:t xml:space="preserve">№ VII.III.2.1. </w:t>
            </w:r>
            <w:proofErr w:type="gramStart"/>
            <w:r w:rsidRPr="00AD4959">
              <w:rPr>
                <w:rFonts w:ascii="Times New Roman" w:eastAsia="Times New Roman" w:hAnsi="Times New Roman" w:cs="Times New Roman"/>
                <w:sz w:val="24"/>
                <w:szCs w:val="24"/>
              </w:rPr>
              <w:t>и</w:t>
            </w:r>
            <w:proofErr w:type="gramEnd"/>
            <w:r w:rsidRPr="00AD4959">
              <w:rPr>
                <w:rFonts w:ascii="Times New Roman" w:eastAsia="Times New Roman" w:hAnsi="Times New Roman" w:cs="Times New Roman"/>
                <w:sz w:val="24"/>
                <w:szCs w:val="24"/>
              </w:rPr>
              <w:t xml:space="preserve"> </w:t>
            </w:r>
            <w:bookmarkStart w:id="0" w:name="_GoBack"/>
            <w:bookmarkEnd w:id="0"/>
            <w:r w:rsidRPr="00AD4959">
              <w:rPr>
                <w:rFonts w:ascii="Times New Roman" w:eastAsia="Times New Roman" w:hAnsi="Times New Roman" w:cs="Times New Roman"/>
                <w:sz w:val="24"/>
                <w:szCs w:val="24"/>
              </w:rPr>
              <w:t>VII.III.2.2. от</w:t>
            </w:r>
            <w:proofErr w:type="gramStart"/>
            <w:r w:rsidRPr="00AD4959">
              <w:rPr>
                <w:rFonts w:ascii="Times New Roman" w:eastAsia="Times New Roman" w:hAnsi="Times New Roman" w:cs="Times New Roman"/>
                <w:sz w:val="24"/>
                <w:szCs w:val="24"/>
              </w:rPr>
              <w:t>  08.08.2005</w:t>
            </w:r>
            <w:proofErr w:type="gramEnd"/>
            <w:r w:rsidRPr="00AD4959">
              <w:rPr>
                <w:rFonts w:ascii="Times New Roman" w:eastAsia="Times New Roman" w:hAnsi="Times New Roman" w:cs="Times New Roman"/>
                <w:sz w:val="24"/>
                <w:szCs w:val="24"/>
              </w:rPr>
              <w:t xml:space="preserve"> година.   </w:t>
            </w:r>
          </w:p>
          <w:p w:rsidR="00AD4959" w:rsidRPr="00AD4959" w:rsidRDefault="00AD4959" w:rsidP="00AD4959">
            <w:pPr>
              <w:spacing w:after="0" w:line="240" w:lineRule="auto"/>
              <w:rPr>
                <w:rFonts w:ascii="Times New Roman" w:eastAsia="Times New Roman" w:hAnsi="Times New Roman" w:cs="Times New Roman"/>
                <w:sz w:val="24"/>
                <w:szCs w:val="24"/>
              </w:rPr>
            </w:pPr>
          </w:p>
        </w:tc>
      </w:tr>
    </w:tbl>
    <w:p w:rsidR="00F61851" w:rsidRPr="00AD4959" w:rsidRDefault="00F61851" w:rsidP="00AD4959">
      <w:pPr>
        <w:rPr>
          <w:lang w:val="bg-BG"/>
        </w:rPr>
      </w:pPr>
    </w:p>
    <w:sectPr w:rsidR="00F61851" w:rsidRPr="00AD4959" w:rsidSect="001A1715">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compat>
    <w:useFELayout/>
    <w:compatSetting w:name="compatibilityMode" w:uri="http://schemas.microsoft.com/office/word" w:val="12"/>
  </w:compat>
  <w:rsids>
    <w:rsidRoot w:val="00E44F57"/>
    <w:rsid w:val="00060913"/>
    <w:rsid w:val="001A1715"/>
    <w:rsid w:val="001F357F"/>
    <w:rsid w:val="00242BF2"/>
    <w:rsid w:val="00524125"/>
    <w:rsid w:val="005B3DF8"/>
    <w:rsid w:val="00756BE3"/>
    <w:rsid w:val="007E7584"/>
    <w:rsid w:val="00892B71"/>
    <w:rsid w:val="009265F4"/>
    <w:rsid w:val="00AD4959"/>
    <w:rsid w:val="00CA1FFE"/>
    <w:rsid w:val="00D55D48"/>
    <w:rsid w:val="00D574DA"/>
    <w:rsid w:val="00E44F57"/>
    <w:rsid w:val="00F3098B"/>
    <w:rsid w:val="00F61851"/>
    <w:rsid w:val="00F9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F57"/>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E44F57"/>
    <w:rPr>
      <w:rFonts w:ascii="Tahoma" w:hAnsi="Tahoma" w:cs="Tahoma"/>
      <w:sz w:val="16"/>
      <w:szCs w:val="16"/>
    </w:rPr>
  </w:style>
  <w:style w:type="paragraph" w:styleId="a5">
    <w:name w:val="Normal (Web)"/>
    <w:basedOn w:val="a"/>
    <w:uiPriority w:val="99"/>
    <w:unhideWhenUsed/>
    <w:rsid w:val="00D574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3277">
      <w:bodyDiv w:val="1"/>
      <w:marLeft w:val="0"/>
      <w:marRight w:val="0"/>
      <w:marTop w:val="0"/>
      <w:marBottom w:val="0"/>
      <w:divBdr>
        <w:top w:val="none" w:sz="0" w:space="0" w:color="auto"/>
        <w:left w:val="none" w:sz="0" w:space="0" w:color="auto"/>
        <w:bottom w:val="none" w:sz="0" w:space="0" w:color="auto"/>
        <w:right w:val="none" w:sz="0" w:space="0" w:color="auto"/>
      </w:divBdr>
      <w:divsChild>
        <w:div w:id="1571117943">
          <w:marLeft w:val="0"/>
          <w:marRight w:val="0"/>
          <w:marTop w:val="0"/>
          <w:marBottom w:val="0"/>
          <w:divBdr>
            <w:top w:val="none" w:sz="0" w:space="0" w:color="auto"/>
            <w:left w:val="none" w:sz="0" w:space="0" w:color="auto"/>
            <w:bottom w:val="none" w:sz="0" w:space="0" w:color="auto"/>
            <w:right w:val="none" w:sz="0" w:space="0" w:color="auto"/>
          </w:divBdr>
        </w:div>
      </w:divsChild>
    </w:div>
    <w:div w:id="848761166">
      <w:bodyDiv w:val="1"/>
      <w:marLeft w:val="0"/>
      <w:marRight w:val="0"/>
      <w:marTop w:val="0"/>
      <w:marBottom w:val="0"/>
      <w:divBdr>
        <w:top w:val="none" w:sz="0" w:space="0" w:color="auto"/>
        <w:left w:val="none" w:sz="0" w:space="0" w:color="auto"/>
        <w:bottom w:val="none" w:sz="0" w:space="0" w:color="auto"/>
        <w:right w:val="none" w:sz="0" w:space="0" w:color="auto"/>
      </w:divBdr>
      <w:divsChild>
        <w:div w:id="405228687">
          <w:marLeft w:val="0"/>
          <w:marRight w:val="0"/>
          <w:marTop w:val="0"/>
          <w:marBottom w:val="0"/>
          <w:divBdr>
            <w:top w:val="none" w:sz="0" w:space="0" w:color="auto"/>
            <w:left w:val="none" w:sz="0" w:space="0" w:color="auto"/>
            <w:bottom w:val="none" w:sz="0" w:space="0" w:color="auto"/>
            <w:right w:val="none" w:sz="0" w:space="0" w:color="auto"/>
          </w:divBdr>
        </w:div>
      </w:divsChild>
    </w:div>
    <w:div w:id="1224098578">
      <w:bodyDiv w:val="1"/>
      <w:marLeft w:val="0"/>
      <w:marRight w:val="0"/>
      <w:marTop w:val="0"/>
      <w:marBottom w:val="0"/>
      <w:divBdr>
        <w:top w:val="none" w:sz="0" w:space="0" w:color="auto"/>
        <w:left w:val="none" w:sz="0" w:space="0" w:color="auto"/>
        <w:bottom w:val="none" w:sz="0" w:space="0" w:color="auto"/>
        <w:right w:val="none" w:sz="0" w:space="0" w:color="auto"/>
      </w:divBdr>
      <w:divsChild>
        <w:div w:id="985545794">
          <w:marLeft w:val="0"/>
          <w:marRight w:val="0"/>
          <w:marTop w:val="0"/>
          <w:marBottom w:val="0"/>
          <w:divBdr>
            <w:top w:val="none" w:sz="0" w:space="0" w:color="auto"/>
            <w:left w:val="none" w:sz="0" w:space="0" w:color="auto"/>
            <w:bottom w:val="none" w:sz="0" w:space="0" w:color="auto"/>
            <w:right w:val="none" w:sz="0" w:space="0" w:color="auto"/>
          </w:divBdr>
        </w:div>
      </w:divsChild>
    </w:div>
    <w:div w:id="1625038862">
      <w:bodyDiv w:val="1"/>
      <w:marLeft w:val="0"/>
      <w:marRight w:val="0"/>
      <w:marTop w:val="0"/>
      <w:marBottom w:val="0"/>
      <w:divBdr>
        <w:top w:val="none" w:sz="0" w:space="0" w:color="auto"/>
        <w:left w:val="none" w:sz="0" w:space="0" w:color="auto"/>
        <w:bottom w:val="none" w:sz="0" w:space="0" w:color="auto"/>
        <w:right w:val="none" w:sz="0" w:space="0" w:color="auto"/>
      </w:divBdr>
      <w:divsChild>
        <w:div w:id="1696733428">
          <w:marLeft w:val="0"/>
          <w:marRight w:val="0"/>
          <w:marTop w:val="0"/>
          <w:marBottom w:val="0"/>
          <w:divBdr>
            <w:top w:val="none" w:sz="0" w:space="0" w:color="auto"/>
            <w:left w:val="none" w:sz="0" w:space="0" w:color="auto"/>
            <w:bottom w:val="none" w:sz="0" w:space="0" w:color="auto"/>
            <w:right w:val="none" w:sz="0" w:space="0" w:color="auto"/>
          </w:divBdr>
        </w:div>
      </w:divsChild>
    </w:div>
    <w:div w:id="1677269688">
      <w:bodyDiv w:val="1"/>
      <w:marLeft w:val="0"/>
      <w:marRight w:val="0"/>
      <w:marTop w:val="0"/>
      <w:marBottom w:val="0"/>
      <w:divBdr>
        <w:top w:val="none" w:sz="0" w:space="0" w:color="auto"/>
        <w:left w:val="none" w:sz="0" w:space="0" w:color="auto"/>
        <w:bottom w:val="none" w:sz="0" w:space="0" w:color="auto"/>
        <w:right w:val="none" w:sz="0" w:space="0" w:color="auto"/>
      </w:divBdr>
      <w:divsChild>
        <w:div w:id="92683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B55B-CA84-4D62-94A6-97ECDF3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МДААР</dc:creator>
  <cp:keywords/>
  <dc:description/>
  <cp:lastModifiedBy>Atanasov</cp:lastModifiedBy>
  <cp:revision>14</cp:revision>
  <dcterms:created xsi:type="dcterms:W3CDTF">2010-07-15T15:42:00Z</dcterms:created>
  <dcterms:modified xsi:type="dcterms:W3CDTF">2017-04-05T11:52:00Z</dcterms:modified>
</cp:coreProperties>
</file>